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099" w:rsidRDefault="00FE5099" w:rsidP="00FE5099">
      <w:pPr>
        <w:keepNext/>
        <w:keepLines/>
        <w:contextualSpacing/>
        <w:jc w:val="center"/>
        <w:outlineLvl w:val="0"/>
        <w:rPr>
          <w:rFonts w:ascii="Times New Roman" w:hAnsi="Times New Roman" w:cs="Times New Roman"/>
          <w:b/>
          <w:bCs/>
          <w:sz w:val="24"/>
          <w:szCs w:val="28"/>
          <w:lang w:bidi="en-US"/>
        </w:rPr>
      </w:pPr>
      <w:r w:rsidRPr="007B77BB">
        <w:rPr>
          <w:rFonts w:ascii="Times New Roman" w:hAnsi="Times New Roman" w:cs="Times New Roman"/>
          <w:b/>
          <w:bCs/>
          <w:sz w:val="24"/>
          <w:szCs w:val="28"/>
          <w:lang w:bidi="en-US"/>
        </w:rPr>
        <w:t>Title 15: Mississippi State Department of Health</w:t>
      </w:r>
    </w:p>
    <w:p w:rsidR="00FE5099" w:rsidRPr="007B77BB" w:rsidRDefault="00FE5099" w:rsidP="00FE5099">
      <w:pPr>
        <w:keepNext/>
        <w:keepLines/>
        <w:contextualSpacing/>
        <w:jc w:val="center"/>
        <w:outlineLvl w:val="0"/>
        <w:rPr>
          <w:rFonts w:ascii="Times New Roman" w:hAnsi="Times New Roman" w:cs="Times New Roman"/>
          <w:b/>
          <w:bCs/>
          <w:sz w:val="24"/>
          <w:szCs w:val="28"/>
          <w:lang w:bidi="en-US"/>
        </w:rPr>
      </w:pPr>
    </w:p>
    <w:p w:rsidR="00FE5099" w:rsidRDefault="00FE5099" w:rsidP="00FE5099">
      <w:pPr>
        <w:keepNext/>
        <w:keepLines/>
        <w:contextualSpacing/>
        <w:jc w:val="center"/>
        <w:outlineLvl w:val="0"/>
        <w:rPr>
          <w:rFonts w:ascii="Times New Roman" w:hAnsi="Times New Roman" w:cs="Times New Roman"/>
          <w:b/>
          <w:bCs/>
          <w:sz w:val="24"/>
          <w:szCs w:val="28"/>
          <w:lang w:bidi="en-US"/>
        </w:rPr>
      </w:pPr>
      <w:r w:rsidRPr="007B77BB">
        <w:rPr>
          <w:rFonts w:ascii="Times New Roman" w:hAnsi="Times New Roman" w:cs="Times New Roman"/>
          <w:b/>
          <w:bCs/>
          <w:sz w:val="24"/>
          <w:szCs w:val="28"/>
          <w:lang w:bidi="en-US"/>
        </w:rPr>
        <w:t>Part 18: Division of On-site Wastewater</w:t>
      </w:r>
    </w:p>
    <w:p w:rsidR="00FE5099" w:rsidRPr="007B77BB" w:rsidRDefault="00FE5099" w:rsidP="00FE5099">
      <w:pPr>
        <w:keepNext/>
        <w:keepLines/>
        <w:contextualSpacing/>
        <w:jc w:val="center"/>
        <w:outlineLvl w:val="0"/>
        <w:rPr>
          <w:rFonts w:ascii="Times New Roman" w:hAnsi="Times New Roman" w:cs="Times New Roman"/>
          <w:b/>
          <w:bCs/>
          <w:sz w:val="24"/>
          <w:szCs w:val="28"/>
          <w:lang w:bidi="en-US"/>
        </w:rPr>
      </w:pPr>
    </w:p>
    <w:p w:rsidR="00FE5099" w:rsidRDefault="00FE5099" w:rsidP="00FE5099">
      <w:pPr>
        <w:keepNext/>
        <w:keepLines/>
        <w:contextualSpacing/>
        <w:jc w:val="center"/>
        <w:outlineLvl w:val="0"/>
        <w:rPr>
          <w:rFonts w:ascii="Times New Roman" w:hAnsi="Times New Roman" w:cs="Times New Roman"/>
          <w:b/>
          <w:bCs/>
          <w:sz w:val="24"/>
          <w:szCs w:val="28"/>
          <w:lang w:bidi="en-US"/>
        </w:rPr>
      </w:pPr>
      <w:r w:rsidRPr="007B77BB">
        <w:rPr>
          <w:rFonts w:ascii="Times New Roman" w:hAnsi="Times New Roman" w:cs="Times New Roman"/>
          <w:b/>
          <w:bCs/>
          <w:sz w:val="24"/>
          <w:szCs w:val="28"/>
          <w:lang w:bidi="en-US"/>
        </w:rPr>
        <w:t>Subpart 77: On-site Wastewater Regulations</w:t>
      </w:r>
    </w:p>
    <w:p w:rsidR="00FE5099" w:rsidRDefault="00FE5099" w:rsidP="00FE5099"/>
    <w:p w:rsidR="00FE5099" w:rsidRDefault="00FE5099" w:rsidP="00FE5099"/>
    <w:p w:rsidR="00FE5099" w:rsidRDefault="00FE5099" w:rsidP="00FE5099">
      <w:pPr>
        <w:pStyle w:val="BodyText"/>
        <w:ind w:left="1440" w:hanging="1440"/>
        <w:rPr>
          <w:rFonts w:ascii="Times New Roman" w:hAnsi="Times New Roman" w:cs="Times New Roman"/>
          <w:b w:val="0"/>
        </w:rPr>
      </w:pPr>
      <w:r>
        <w:rPr>
          <w:rFonts w:ascii="Times New Roman" w:hAnsi="Times New Roman" w:cs="Times New Roman"/>
          <w:b w:val="0"/>
        </w:rPr>
        <w:t>Rule 2.1.7</w:t>
      </w:r>
      <w:r w:rsidRPr="004D0B4A">
        <w:rPr>
          <w:rFonts w:ascii="Times New Roman" w:hAnsi="Times New Roman" w:cs="Times New Roman"/>
          <w:b w:val="0"/>
        </w:rPr>
        <w:tab/>
      </w:r>
      <w:r>
        <w:rPr>
          <w:rFonts w:ascii="Times New Roman" w:hAnsi="Times New Roman" w:cs="Times New Roman"/>
        </w:rPr>
        <w:t>Application:</w:t>
      </w:r>
      <w:r w:rsidRPr="004D0B4A">
        <w:rPr>
          <w:rFonts w:ascii="Times New Roman" w:hAnsi="Times New Roman" w:cs="Times New Roman"/>
        </w:rPr>
        <w:t xml:space="preserve">  </w:t>
      </w:r>
      <w:r>
        <w:rPr>
          <w:rFonts w:ascii="Times New Roman" w:hAnsi="Times New Roman" w:cs="Times New Roman"/>
          <w:b w:val="0"/>
        </w:rPr>
        <w:t xml:space="preserve">All Manufacturers must </w:t>
      </w:r>
      <w:r>
        <w:rPr>
          <w:rFonts w:ascii="Times New Roman" w:hAnsi="Times New Roman" w:cs="Times New Roman"/>
          <w:b w:val="0"/>
          <w:strike/>
        </w:rPr>
        <w:t xml:space="preserve">annually </w:t>
      </w:r>
      <w:r>
        <w:rPr>
          <w:rFonts w:ascii="Times New Roman" w:hAnsi="Times New Roman" w:cs="Times New Roman"/>
          <w:b w:val="0"/>
        </w:rPr>
        <w:t>complete &amp; submit the following:</w:t>
      </w:r>
    </w:p>
    <w:p w:rsidR="00FE5099" w:rsidRDefault="00FE5099" w:rsidP="00FE5099">
      <w:pPr>
        <w:pStyle w:val="BodyText"/>
        <w:ind w:left="1440" w:hanging="1440"/>
        <w:rPr>
          <w:rFonts w:ascii="Times New Roman" w:hAnsi="Times New Roman" w:cs="Times New Roman"/>
          <w:b w:val="0"/>
        </w:rPr>
      </w:pPr>
    </w:p>
    <w:p w:rsidR="00FE5099" w:rsidRPr="001B3C07" w:rsidRDefault="00FE5099" w:rsidP="00FE5099">
      <w:pPr>
        <w:pStyle w:val="ListNumber2"/>
        <w:numPr>
          <w:ilvl w:val="3"/>
          <w:numId w:val="3"/>
        </w:numPr>
        <w:ind w:left="1440" w:hanging="720"/>
        <w:rPr>
          <w:rFonts w:cs="Times New Roman"/>
          <w:color w:val="000000"/>
          <w:szCs w:val="24"/>
        </w:rPr>
      </w:pPr>
      <w:r w:rsidRPr="001B3C07">
        <w:rPr>
          <w:rFonts w:cs="Times New Roman"/>
          <w:color w:val="000000"/>
          <w:szCs w:val="24"/>
        </w:rPr>
        <w:t>Application;</w:t>
      </w:r>
    </w:p>
    <w:p w:rsidR="00FE5099" w:rsidRPr="001B3C07" w:rsidRDefault="00FE5099" w:rsidP="00FE5099">
      <w:pPr>
        <w:pStyle w:val="ListNumber2"/>
        <w:numPr>
          <w:ilvl w:val="3"/>
          <w:numId w:val="2"/>
        </w:numPr>
        <w:ind w:left="1440" w:hanging="720"/>
        <w:rPr>
          <w:rFonts w:cs="Times New Roman"/>
          <w:color w:val="000000"/>
          <w:szCs w:val="24"/>
        </w:rPr>
      </w:pPr>
      <w:r w:rsidRPr="001B3C07">
        <w:rPr>
          <w:rFonts w:cs="Times New Roman"/>
          <w:color w:val="000000"/>
          <w:szCs w:val="24"/>
        </w:rPr>
        <w:t>Listing and identification of all Fabricators and Distributors of their products and a list of authorized Certified Installers and Certified Maintenance Providers;</w:t>
      </w:r>
    </w:p>
    <w:p w:rsidR="00FE5099" w:rsidRPr="001B3C07" w:rsidRDefault="00FE5099" w:rsidP="00FE5099">
      <w:pPr>
        <w:pStyle w:val="ListNumber2"/>
        <w:numPr>
          <w:ilvl w:val="3"/>
          <w:numId w:val="2"/>
        </w:numPr>
        <w:ind w:left="1440" w:hanging="720"/>
        <w:rPr>
          <w:rFonts w:cs="Times New Roman"/>
          <w:color w:val="000000"/>
          <w:szCs w:val="24"/>
        </w:rPr>
      </w:pPr>
      <w:r w:rsidRPr="001B3C07">
        <w:rPr>
          <w:rFonts w:cs="Times New Roman"/>
          <w:color w:val="000000"/>
          <w:szCs w:val="24"/>
        </w:rPr>
        <w:t xml:space="preserve">Contact information of all technical staff providing training; </w:t>
      </w:r>
    </w:p>
    <w:p w:rsidR="00FE5099" w:rsidRDefault="00FE5099" w:rsidP="00FE5099">
      <w:pPr>
        <w:pStyle w:val="ListNumber2"/>
        <w:numPr>
          <w:ilvl w:val="3"/>
          <w:numId w:val="2"/>
        </w:numPr>
        <w:ind w:left="1440" w:hanging="720"/>
        <w:rPr>
          <w:rFonts w:cs="Times New Roman"/>
          <w:color w:val="000000"/>
          <w:szCs w:val="24"/>
        </w:rPr>
      </w:pPr>
      <w:r w:rsidRPr="001B3C07">
        <w:rPr>
          <w:rFonts w:cs="Times New Roman"/>
          <w:color w:val="000000"/>
          <w:szCs w:val="24"/>
        </w:rPr>
        <w:t>Electronic or detailed drawing(s), construction material(s), installation and/or homeowne</w:t>
      </w:r>
      <w:r>
        <w:rPr>
          <w:rFonts w:cs="Times New Roman"/>
          <w:color w:val="000000"/>
          <w:szCs w:val="24"/>
        </w:rPr>
        <w:t>r manual(s) of each product; and</w:t>
      </w:r>
    </w:p>
    <w:p w:rsidR="00FE5099" w:rsidRDefault="00FE5099" w:rsidP="00FE5099">
      <w:pPr>
        <w:pStyle w:val="ListNumber2"/>
        <w:numPr>
          <w:ilvl w:val="3"/>
          <w:numId w:val="2"/>
        </w:numPr>
        <w:ind w:left="1440" w:hanging="720"/>
        <w:rPr>
          <w:rFonts w:cs="Times New Roman"/>
          <w:color w:val="000000"/>
          <w:szCs w:val="24"/>
        </w:rPr>
      </w:pPr>
      <w:r w:rsidRPr="00A46F79">
        <w:rPr>
          <w:rFonts w:cs="Times New Roman"/>
          <w:color w:val="000000"/>
          <w:szCs w:val="24"/>
        </w:rPr>
        <w:t>Fee.</w:t>
      </w:r>
    </w:p>
    <w:p w:rsidR="00FE5099" w:rsidRDefault="00FE5099" w:rsidP="00FE5099">
      <w:pPr>
        <w:pStyle w:val="ListNumber2"/>
        <w:numPr>
          <w:ilvl w:val="0"/>
          <w:numId w:val="0"/>
        </w:numPr>
        <w:rPr>
          <w:rFonts w:cs="Times New Roman"/>
          <w:b/>
          <w:color w:val="000000"/>
          <w:szCs w:val="24"/>
        </w:rPr>
      </w:pPr>
      <w:r>
        <w:rPr>
          <w:rFonts w:cs="Times New Roman"/>
          <w:color w:val="000000"/>
          <w:szCs w:val="24"/>
        </w:rPr>
        <w:t>Rule 2.1.18</w:t>
      </w:r>
      <w:r>
        <w:rPr>
          <w:rFonts w:cs="Times New Roman"/>
          <w:color w:val="000000"/>
          <w:szCs w:val="24"/>
        </w:rPr>
        <w:tab/>
      </w:r>
      <w:r>
        <w:rPr>
          <w:rFonts w:cs="Times New Roman"/>
          <w:b/>
          <w:color w:val="000000"/>
          <w:szCs w:val="24"/>
        </w:rPr>
        <w:t>Requirements:</w:t>
      </w:r>
    </w:p>
    <w:p w:rsidR="007220DF" w:rsidRDefault="007220DF" w:rsidP="007220DF">
      <w:pPr>
        <w:pStyle w:val="ListNumber2"/>
        <w:numPr>
          <w:ilvl w:val="3"/>
          <w:numId w:val="12"/>
        </w:numPr>
        <w:ind w:left="1440" w:hanging="720"/>
        <w:rPr>
          <w:rFonts w:cs="Times New Roman"/>
          <w:color w:val="000000"/>
          <w:szCs w:val="24"/>
        </w:rPr>
      </w:pPr>
      <w:r w:rsidRPr="007220DF">
        <w:rPr>
          <w:rFonts w:cs="Times New Roman"/>
          <w:color w:val="000000"/>
          <w:szCs w:val="24"/>
        </w:rPr>
        <w:t>A person may not operate as a Certified Professional Evaluator in this state unless the Department currently certifies that person.</w:t>
      </w:r>
    </w:p>
    <w:p w:rsidR="00646C30" w:rsidRDefault="007220DF" w:rsidP="00646C30">
      <w:pPr>
        <w:pStyle w:val="ListNumber2"/>
        <w:numPr>
          <w:ilvl w:val="3"/>
          <w:numId w:val="12"/>
        </w:numPr>
        <w:ind w:left="1440" w:hanging="720"/>
        <w:rPr>
          <w:rFonts w:cs="Times New Roman"/>
          <w:color w:val="000000"/>
          <w:szCs w:val="24"/>
        </w:rPr>
      </w:pPr>
      <w:r w:rsidRPr="007220DF">
        <w:rPr>
          <w:rFonts w:cs="Times New Roman"/>
          <w:color w:val="000000"/>
          <w:szCs w:val="24"/>
        </w:rPr>
        <w:t>A person must meet 1 of the following requirements, in addition to the additional requirements set forth in other sections of this chapter and rules and regulations of the Board, in order to be eligible to become a Certified Professional Evaluator:</w:t>
      </w:r>
    </w:p>
    <w:p w:rsidR="00646C30" w:rsidRPr="00646C30" w:rsidRDefault="00646C30" w:rsidP="00646C30">
      <w:pPr>
        <w:pStyle w:val="ListNumber2"/>
        <w:numPr>
          <w:ilvl w:val="4"/>
          <w:numId w:val="12"/>
        </w:numPr>
        <w:ind w:left="2160" w:hanging="720"/>
        <w:rPr>
          <w:rFonts w:cs="Times New Roman"/>
          <w:color w:val="000000"/>
          <w:szCs w:val="24"/>
        </w:rPr>
      </w:pPr>
      <w:r w:rsidRPr="00646C30">
        <w:rPr>
          <w:rFonts w:cs="Times New Roman"/>
          <w:color w:val="000000"/>
          <w:szCs w:val="24"/>
        </w:rPr>
        <w:t>Be a professional Geologist registered in the State of Mississippi;</w:t>
      </w:r>
    </w:p>
    <w:p w:rsidR="00646C30" w:rsidRPr="00646C30" w:rsidRDefault="00646C30" w:rsidP="00646C30">
      <w:pPr>
        <w:pStyle w:val="ListNumber2"/>
        <w:numPr>
          <w:ilvl w:val="4"/>
          <w:numId w:val="12"/>
        </w:numPr>
        <w:ind w:left="2160" w:hanging="720"/>
        <w:rPr>
          <w:rFonts w:cs="Times New Roman"/>
          <w:color w:val="000000"/>
          <w:szCs w:val="24"/>
        </w:rPr>
      </w:pPr>
      <w:r w:rsidRPr="00646C30">
        <w:rPr>
          <w:rFonts w:cs="Times New Roman"/>
          <w:color w:val="000000"/>
          <w:szCs w:val="24"/>
        </w:rPr>
        <w:t>Be a Professional Soil Classifier licensed in the State of Mississippi; or</w:t>
      </w:r>
    </w:p>
    <w:p w:rsidR="00646C30" w:rsidRPr="00646C30" w:rsidRDefault="00646C30" w:rsidP="00646C30">
      <w:pPr>
        <w:pStyle w:val="ListNumber2"/>
        <w:numPr>
          <w:ilvl w:val="4"/>
          <w:numId w:val="12"/>
        </w:numPr>
        <w:ind w:left="2160" w:hanging="720"/>
        <w:rPr>
          <w:rFonts w:cs="Times New Roman"/>
          <w:color w:val="000000"/>
          <w:szCs w:val="24"/>
        </w:rPr>
      </w:pPr>
      <w:proofErr w:type="gramStart"/>
      <w:r w:rsidRPr="00646C30">
        <w:rPr>
          <w:rFonts w:cs="Times New Roman"/>
          <w:color w:val="000000"/>
          <w:szCs w:val="24"/>
        </w:rPr>
        <w:t>Be a person who possesses a demonstrable, adequate and appropriate record of professional experience and/or training as determined</w:t>
      </w:r>
      <w:proofErr w:type="gramEnd"/>
      <w:r w:rsidRPr="00646C30">
        <w:rPr>
          <w:rFonts w:cs="Times New Roman"/>
          <w:color w:val="000000"/>
          <w:szCs w:val="24"/>
        </w:rPr>
        <w:t xml:space="preserve"> by the Department.</w:t>
      </w:r>
    </w:p>
    <w:p w:rsidR="00FE5099" w:rsidRPr="001B3C07" w:rsidRDefault="00FE5099" w:rsidP="00FE5099">
      <w:pPr>
        <w:pStyle w:val="ListNumber2"/>
        <w:numPr>
          <w:ilvl w:val="3"/>
          <w:numId w:val="4"/>
        </w:numPr>
        <w:ind w:left="1440" w:hanging="720"/>
        <w:rPr>
          <w:rFonts w:cs="Times New Roman"/>
          <w:b/>
          <w:color w:val="000000"/>
          <w:szCs w:val="24"/>
        </w:rPr>
      </w:pPr>
      <w:r w:rsidRPr="001B3C07">
        <w:rPr>
          <w:rFonts w:cs="Times New Roman"/>
          <w:color w:val="000000"/>
          <w:szCs w:val="24"/>
        </w:rPr>
        <w:t>The Division shall issue a certification to a Certified Professional Evaluator if the Certified Professional Evaluator:</w:t>
      </w:r>
    </w:p>
    <w:p w:rsidR="00FE5099" w:rsidRPr="001B3C07" w:rsidRDefault="00FE5099" w:rsidP="00FE5099">
      <w:pPr>
        <w:pStyle w:val="ListNumber2"/>
        <w:numPr>
          <w:ilvl w:val="4"/>
          <w:numId w:val="2"/>
        </w:numPr>
        <w:ind w:left="2160" w:hanging="720"/>
        <w:rPr>
          <w:rFonts w:cs="Times New Roman"/>
          <w:color w:val="000000"/>
          <w:szCs w:val="24"/>
        </w:rPr>
      </w:pPr>
      <w:r w:rsidRPr="001B3C07">
        <w:rPr>
          <w:rFonts w:cs="Times New Roman"/>
          <w:color w:val="000000"/>
          <w:szCs w:val="24"/>
        </w:rPr>
        <w:t>Completes an application form that complies with this chapter and rules adopted under this chapter;</w:t>
      </w:r>
    </w:p>
    <w:p w:rsidR="00FE5099" w:rsidRPr="001B3C07" w:rsidRDefault="00FE5099" w:rsidP="00FE5099">
      <w:pPr>
        <w:pStyle w:val="ListNumber2"/>
        <w:numPr>
          <w:ilvl w:val="4"/>
          <w:numId w:val="2"/>
        </w:numPr>
        <w:ind w:left="2160" w:hanging="720"/>
        <w:rPr>
          <w:rFonts w:cs="Times New Roman"/>
          <w:color w:val="000000"/>
          <w:szCs w:val="24"/>
        </w:rPr>
      </w:pPr>
      <w:r w:rsidRPr="001B3C07">
        <w:rPr>
          <w:rFonts w:cs="Times New Roman"/>
          <w:color w:val="000000"/>
          <w:szCs w:val="24"/>
        </w:rPr>
        <w:t>Satisfactorily completes the Certified Professional Evaluator training program provided by the department;</w:t>
      </w:r>
    </w:p>
    <w:p w:rsidR="00FE5099" w:rsidRDefault="00FE5099" w:rsidP="00FE5099">
      <w:pPr>
        <w:pStyle w:val="ListNumber2"/>
        <w:numPr>
          <w:ilvl w:val="4"/>
          <w:numId w:val="2"/>
        </w:numPr>
        <w:ind w:left="2160" w:hanging="720"/>
        <w:rPr>
          <w:rFonts w:cs="Times New Roman"/>
          <w:color w:val="000000"/>
          <w:szCs w:val="24"/>
        </w:rPr>
      </w:pPr>
      <w:r w:rsidRPr="001B3C07">
        <w:rPr>
          <w:rFonts w:cs="Times New Roman"/>
          <w:color w:val="000000"/>
          <w:szCs w:val="24"/>
        </w:rPr>
        <w:t xml:space="preserve">Provides proof of having an errors and omissions policy or surety in effect with liability limits of at least Fifty Thousand Dollars ($50,000.00) per </w:t>
      </w:r>
      <w:r w:rsidRPr="001B3C07">
        <w:rPr>
          <w:rFonts w:cs="Times New Roman"/>
          <w:color w:val="000000"/>
          <w:szCs w:val="24"/>
        </w:rPr>
        <w:lastRenderedPageBreak/>
        <w:t>occurrence and at least One Hundred Thousand Dollars ($100,000.00) in total aggregate amount; and</w:t>
      </w:r>
    </w:p>
    <w:p w:rsidR="00FE5099" w:rsidRDefault="00FE5099" w:rsidP="00FE5099">
      <w:pPr>
        <w:pStyle w:val="ListNumber2"/>
        <w:numPr>
          <w:ilvl w:val="4"/>
          <w:numId w:val="2"/>
        </w:numPr>
        <w:ind w:left="2160" w:hanging="720"/>
        <w:rPr>
          <w:rFonts w:cs="Times New Roman"/>
          <w:color w:val="000000"/>
          <w:szCs w:val="24"/>
        </w:rPr>
      </w:pPr>
      <w:r w:rsidRPr="00DD4B5B">
        <w:rPr>
          <w:rFonts w:cs="Times New Roman"/>
          <w:color w:val="000000"/>
          <w:szCs w:val="24"/>
        </w:rPr>
        <w:t xml:space="preserve">Pays the </w:t>
      </w:r>
      <w:r>
        <w:rPr>
          <w:rFonts w:cs="Times New Roman"/>
          <w:strike/>
          <w:color w:val="000000"/>
          <w:szCs w:val="24"/>
        </w:rPr>
        <w:t xml:space="preserve">annual </w:t>
      </w:r>
      <w:r w:rsidRPr="00DD4B5B">
        <w:rPr>
          <w:rFonts w:cs="Times New Roman"/>
          <w:color w:val="000000"/>
          <w:szCs w:val="24"/>
        </w:rPr>
        <w:t>certification fee.</w:t>
      </w:r>
    </w:p>
    <w:p w:rsidR="00646C30" w:rsidRDefault="00646C30" w:rsidP="00646C30">
      <w:pPr>
        <w:pStyle w:val="ListNumber2"/>
        <w:numPr>
          <w:ilvl w:val="3"/>
          <w:numId w:val="2"/>
        </w:numPr>
        <w:ind w:left="1440" w:hanging="720"/>
        <w:rPr>
          <w:rFonts w:cs="Times New Roman"/>
          <w:color w:val="000000"/>
          <w:szCs w:val="24"/>
        </w:rPr>
      </w:pPr>
      <w:proofErr w:type="gramStart"/>
      <w:r w:rsidRPr="00646C30">
        <w:rPr>
          <w:rFonts w:cs="Times New Roman"/>
          <w:color w:val="000000"/>
          <w:szCs w:val="24"/>
        </w:rPr>
        <w:t>Performance-based systems may only be designed by registered Professional Engineer</w:t>
      </w:r>
      <w:proofErr w:type="gramEnd"/>
      <w:r w:rsidRPr="00646C30">
        <w:rPr>
          <w:rFonts w:cs="Times New Roman"/>
          <w:color w:val="000000"/>
          <w:szCs w:val="24"/>
        </w:rPr>
        <w:t>.</w:t>
      </w:r>
    </w:p>
    <w:p w:rsidR="00FE5099" w:rsidRDefault="00FE5099" w:rsidP="00FE5099">
      <w:pPr>
        <w:pStyle w:val="ListNumber2"/>
        <w:numPr>
          <w:ilvl w:val="0"/>
          <w:numId w:val="0"/>
        </w:numPr>
        <w:rPr>
          <w:rFonts w:cs="Times New Roman"/>
          <w:b/>
          <w:color w:val="000000"/>
          <w:szCs w:val="24"/>
        </w:rPr>
      </w:pPr>
      <w:r>
        <w:rPr>
          <w:rFonts w:cs="Times New Roman"/>
          <w:color w:val="000000"/>
          <w:szCs w:val="24"/>
        </w:rPr>
        <w:t>Rule 2.1.28</w:t>
      </w:r>
      <w:r>
        <w:rPr>
          <w:rFonts w:cs="Times New Roman"/>
          <w:color w:val="000000"/>
          <w:szCs w:val="24"/>
        </w:rPr>
        <w:tab/>
      </w:r>
      <w:r>
        <w:rPr>
          <w:rFonts w:cs="Times New Roman"/>
          <w:b/>
          <w:color w:val="000000"/>
          <w:szCs w:val="24"/>
        </w:rPr>
        <w:t>Certified Installer Requirements</w:t>
      </w:r>
    </w:p>
    <w:p w:rsidR="00FE5099" w:rsidRPr="001B3C07" w:rsidRDefault="00FE5099" w:rsidP="00FE5099">
      <w:pPr>
        <w:pStyle w:val="ListNumber2"/>
        <w:numPr>
          <w:ilvl w:val="3"/>
          <w:numId w:val="5"/>
        </w:numPr>
        <w:ind w:left="1440" w:hanging="720"/>
        <w:rPr>
          <w:rFonts w:cs="Times New Roman"/>
          <w:strike/>
          <w:color w:val="000000"/>
          <w:szCs w:val="24"/>
        </w:rPr>
      </w:pPr>
      <w:r w:rsidRPr="001B3C07">
        <w:rPr>
          <w:rFonts w:cs="Times New Roman"/>
          <w:color w:val="000000"/>
          <w:szCs w:val="24"/>
        </w:rPr>
        <w:t>The Board shall issue a certification to an installer if the installer:</w:t>
      </w:r>
    </w:p>
    <w:p w:rsidR="00FE5099" w:rsidRPr="001B3C07" w:rsidRDefault="00FE5099" w:rsidP="00FE5099">
      <w:pPr>
        <w:pStyle w:val="ListNumber2"/>
        <w:numPr>
          <w:ilvl w:val="4"/>
          <w:numId w:val="2"/>
        </w:numPr>
        <w:ind w:left="2160" w:hanging="720"/>
        <w:rPr>
          <w:rFonts w:cs="Times New Roman"/>
          <w:strike/>
          <w:color w:val="000000"/>
          <w:szCs w:val="24"/>
        </w:rPr>
      </w:pPr>
      <w:r w:rsidRPr="001B3C07">
        <w:rPr>
          <w:rFonts w:cs="Times New Roman"/>
          <w:color w:val="000000"/>
          <w:szCs w:val="24"/>
        </w:rPr>
        <w:t xml:space="preserve">Completes an application form that complies with this chapter and rules adopted under this chapter; </w:t>
      </w:r>
    </w:p>
    <w:p w:rsidR="00FE5099" w:rsidRPr="001B3C07" w:rsidRDefault="00FE5099" w:rsidP="00FE5099">
      <w:pPr>
        <w:pStyle w:val="ListNumber2"/>
        <w:numPr>
          <w:ilvl w:val="4"/>
          <w:numId w:val="2"/>
        </w:numPr>
        <w:ind w:left="2160" w:hanging="720"/>
        <w:rPr>
          <w:rFonts w:cs="Times New Roman"/>
          <w:strike/>
          <w:color w:val="000000"/>
          <w:szCs w:val="24"/>
        </w:rPr>
      </w:pPr>
      <w:r w:rsidRPr="001B3C07">
        <w:rPr>
          <w:rFonts w:cs="Times New Roman"/>
          <w:color w:val="000000"/>
          <w:szCs w:val="24"/>
        </w:rPr>
        <w:t xml:space="preserve">Satisfactorily completes the training program provided by the Division; </w:t>
      </w:r>
    </w:p>
    <w:p w:rsidR="00FE5099" w:rsidRDefault="00FE5099" w:rsidP="00FE5099">
      <w:pPr>
        <w:pStyle w:val="ListNumber2"/>
        <w:numPr>
          <w:ilvl w:val="4"/>
          <w:numId w:val="2"/>
        </w:numPr>
        <w:ind w:left="2160" w:hanging="720"/>
        <w:rPr>
          <w:rFonts w:cs="Times New Roman"/>
          <w:strike/>
          <w:color w:val="000000"/>
          <w:szCs w:val="24"/>
        </w:rPr>
      </w:pPr>
      <w:r w:rsidRPr="001B3C07">
        <w:rPr>
          <w:rFonts w:cs="Times New Roman"/>
          <w:color w:val="000000"/>
          <w:szCs w:val="24"/>
        </w:rPr>
        <w:t>Provides proof of having a valid General Business Liability Insurance policy in effect with liability limits of at least Fifty Thousand Dollars ($50,000.00) per occurrence and at least One Hundred Thousand Dollars ($100,000.00) in total aggregate amount; and</w:t>
      </w:r>
    </w:p>
    <w:p w:rsidR="00FE5099" w:rsidRPr="00C36E6C" w:rsidRDefault="00FE5099" w:rsidP="00FE5099">
      <w:pPr>
        <w:pStyle w:val="ListNumber2"/>
        <w:numPr>
          <w:ilvl w:val="4"/>
          <w:numId w:val="2"/>
        </w:numPr>
        <w:ind w:left="2160" w:hanging="720"/>
        <w:rPr>
          <w:rFonts w:cs="Times New Roman"/>
          <w:strike/>
          <w:color w:val="000000"/>
          <w:szCs w:val="24"/>
        </w:rPr>
      </w:pPr>
      <w:r w:rsidRPr="00C36E6C">
        <w:rPr>
          <w:rFonts w:cs="Times New Roman"/>
          <w:color w:val="000000"/>
          <w:szCs w:val="24"/>
        </w:rPr>
        <w:t xml:space="preserve">Pays the </w:t>
      </w:r>
      <w:r>
        <w:rPr>
          <w:rFonts w:cs="Times New Roman"/>
          <w:strike/>
          <w:color w:val="000000"/>
          <w:szCs w:val="24"/>
        </w:rPr>
        <w:t xml:space="preserve">annual </w:t>
      </w:r>
      <w:r w:rsidRPr="00C36E6C">
        <w:rPr>
          <w:rFonts w:cs="Times New Roman"/>
          <w:color w:val="000000"/>
          <w:szCs w:val="24"/>
        </w:rPr>
        <w:t>certification fee</w:t>
      </w:r>
    </w:p>
    <w:p w:rsidR="00FE5099" w:rsidRDefault="00FE5099" w:rsidP="00FE5099">
      <w:pPr>
        <w:pStyle w:val="ListNumber2"/>
        <w:numPr>
          <w:ilvl w:val="0"/>
          <w:numId w:val="0"/>
        </w:numPr>
        <w:rPr>
          <w:rFonts w:cs="Times New Roman"/>
          <w:color w:val="000000"/>
          <w:szCs w:val="24"/>
        </w:rPr>
      </w:pPr>
      <w:r>
        <w:rPr>
          <w:rFonts w:cs="Times New Roman"/>
          <w:color w:val="000000"/>
          <w:szCs w:val="24"/>
        </w:rPr>
        <w:t>Rule 2.1.31</w:t>
      </w:r>
      <w:r>
        <w:rPr>
          <w:rFonts w:cs="Times New Roman"/>
          <w:color w:val="000000"/>
          <w:szCs w:val="24"/>
        </w:rPr>
        <w:tab/>
        <w:t>Certified Installer Training Program and Examination</w:t>
      </w:r>
    </w:p>
    <w:p w:rsidR="00646C30" w:rsidRDefault="00646C30" w:rsidP="00646C30">
      <w:pPr>
        <w:pStyle w:val="ListNumber2"/>
        <w:numPr>
          <w:ilvl w:val="3"/>
          <w:numId w:val="13"/>
        </w:numPr>
        <w:ind w:left="1440" w:hanging="720"/>
        <w:rPr>
          <w:rFonts w:cs="Times New Roman"/>
          <w:color w:val="000000"/>
          <w:szCs w:val="24"/>
        </w:rPr>
      </w:pPr>
      <w:r w:rsidRPr="00646C30">
        <w:rPr>
          <w:rFonts w:cs="Times New Roman"/>
          <w:color w:val="000000"/>
          <w:szCs w:val="24"/>
        </w:rPr>
        <w:t xml:space="preserve">Those persons taking written examination specified in Section </w:t>
      </w:r>
      <w:r w:rsidRPr="00646C30">
        <w:rPr>
          <w:rFonts w:cs="Times New Roman"/>
          <w:b/>
          <w:color w:val="000000"/>
          <w:szCs w:val="24"/>
        </w:rPr>
        <w:t>41-67-25(3</w:t>
      </w:r>
      <w:proofErr w:type="gramStart"/>
      <w:r w:rsidRPr="00646C30">
        <w:rPr>
          <w:rFonts w:cs="Times New Roman"/>
          <w:b/>
          <w:color w:val="000000"/>
          <w:szCs w:val="24"/>
        </w:rPr>
        <w:t>)(</w:t>
      </w:r>
      <w:proofErr w:type="gramEnd"/>
      <w:r w:rsidRPr="00646C30">
        <w:rPr>
          <w:rFonts w:cs="Times New Roman"/>
          <w:b/>
          <w:color w:val="000000"/>
          <w:szCs w:val="24"/>
        </w:rPr>
        <w:t>b)</w:t>
      </w:r>
      <w:r w:rsidRPr="00646C30">
        <w:rPr>
          <w:rFonts w:cs="Times New Roman"/>
          <w:color w:val="000000"/>
          <w:szCs w:val="24"/>
        </w:rPr>
        <w:t xml:space="preserve"> shall pay a fee for such testing as determined by the Department based on the actual costs of preparing and administering the examinations.</w:t>
      </w:r>
    </w:p>
    <w:p w:rsidR="00646C30" w:rsidRDefault="00646C30" w:rsidP="00646C30">
      <w:pPr>
        <w:pStyle w:val="ListNumber2"/>
        <w:numPr>
          <w:ilvl w:val="3"/>
          <w:numId w:val="13"/>
        </w:numPr>
        <w:ind w:left="1440" w:hanging="720"/>
        <w:rPr>
          <w:rFonts w:cs="Times New Roman"/>
          <w:color w:val="000000"/>
          <w:szCs w:val="24"/>
        </w:rPr>
      </w:pPr>
      <w:r>
        <w:rPr>
          <w:rFonts w:cs="Times New Roman"/>
          <w:color w:val="000000"/>
          <w:szCs w:val="24"/>
        </w:rPr>
        <w:t>Attendance of the Department’s 2 day Certified Installers training course.</w:t>
      </w:r>
    </w:p>
    <w:p w:rsidR="00646C30" w:rsidRPr="00646C30" w:rsidRDefault="00646C30" w:rsidP="00646C30">
      <w:pPr>
        <w:pStyle w:val="ListNumber2"/>
        <w:numPr>
          <w:ilvl w:val="3"/>
          <w:numId w:val="13"/>
        </w:numPr>
        <w:ind w:left="1440" w:hanging="720"/>
        <w:rPr>
          <w:rFonts w:cs="Times New Roman"/>
          <w:color w:val="000000"/>
          <w:szCs w:val="24"/>
        </w:rPr>
      </w:pPr>
      <w:r>
        <w:rPr>
          <w:rFonts w:cs="Times New Roman"/>
          <w:color w:val="000000"/>
          <w:szCs w:val="24"/>
        </w:rPr>
        <w:t>Applicant must achieve a score of 80% or better on the closed book examination.</w:t>
      </w:r>
    </w:p>
    <w:p w:rsidR="00FE5099" w:rsidRDefault="00FE5099" w:rsidP="009D3704">
      <w:pPr>
        <w:pStyle w:val="ListNumber2"/>
        <w:numPr>
          <w:ilvl w:val="3"/>
          <w:numId w:val="11"/>
        </w:numPr>
        <w:ind w:left="1440" w:hanging="720"/>
        <w:rPr>
          <w:rFonts w:cs="Times New Roman"/>
          <w:strike/>
          <w:color w:val="000000"/>
          <w:szCs w:val="24"/>
        </w:rPr>
      </w:pPr>
      <w:r w:rsidRPr="00062369">
        <w:rPr>
          <w:rFonts w:cs="Times New Roman"/>
          <w:color w:val="000000"/>
          <w:szCs w:val="24"/>
        </w:rPr>
        <w:t xml:space="preserve">All persons completing the above items </w:t>
      </w:r>
      <w:proofErr w:type="gramStart"/>
      <w:r w:rsidRPr="00062369">
        <w:rPr>
          <w:rFonts w:cs="Times New Roman"/>
          <w:color w:val="000000"/>
          <w:szCs w:val="24"/>
        </w:rPr>
        <w:t>will be granted</w:t>
      </w:r>
      <w:proofErr w:type="gramEnd"/>
      <w:r w:rsidRPr="00062369">
        <w:rPr>
          <w:rFonts w:cs="Times New Roman"/>
          <w:color w:val="000000"/>
          <w:szCs w:val="24"/>
        </w:rPr>
        <w:t xml:space="preserve"> a</w:t>
      </w:r>
      <w:r>
        <w:rPr>
          <w:rFonts w:cs="Times New Roman"/>
          <w:color w:val="000000"/>
          <w:szCs w:val="24"/>
        </w:rPr>
        <w:t xml:space="preserve"> probationary certificate.  </w:t>
      </w:r>
      <w:r w:rsidRPr="004802EE">
        <w:rPr>
          <w:rFonts w:cs="Times New Roman"/>
          <w:strike/>
          <w:color w:val="000000"/>
          <w:szCs w:val="24"/>
        </w:rPr>
        <w:t>The probationary certificate will be valid for 1 year.</w:t>
      </w:r>
      <w:r>
        <w:rPr>
          <w:rFonts w:cs="Times New Roman"/>
          <w:color w:val="000000"/>
          <w:szCs w:val="24"/>
        </w:rPr>
        <w:t xml:space="preserve"> </w:t>
      </w:r>
      <w:r w:rsidRPr="00062369">
        <w:rPr>
          <w:rFonts w:cs="Times New Roman"/>
          <w:color w:val="000000"/>
          <w:szCs w:val="24"/>
        </w:rPr>
        <w:t xml:space="preserve">A person will be probationary until he/she installs </w:t>
      </w:r>
      <w:proofErr w:type="gramStart"/>
      <w:r w:rsidRPr="00062369">
        <w:rPr>
          <w:rFonts w:cs="Times New Roman"/>
          <w:color w:val="000000"/>
          <w:szCs w:val="24"/>
        </w:rPr>
        <w:t>3</w:t>
      </w:r>
      <w:proofErr w:type="gramEnd"/>
      <w:r w:rsidRPr="00062369">
        <w:rPr>
          <w:rFonts w:cs="Times New Roman"/>
          <w:color w:val="000000"/>
          <w:szCs w:val="24"/>
        </w:rPr>
        <w:t xml:space="preserve"> Individual On-site Wastewater Disposal Systems as indicated from a Permit/Recommendation and</w:t>
      </w:r>
      <w:r>
        <w:rPr>
          <w:rFonts w:cs="Times New Roman"/>
          <w:color w:val="000000"/>
          <w:szCs w:val="24"/>
        </w:rPr>
        <w:t xml:space="preserve"> work</w:t>
      </w:r>
      <w:r w:rsidRPr="00062369">
        <w:rPr>
          <w:rFonts w:cs="Times New Roman"/>
          <w:color w:val="000000"/>
          <w:szCs w:val="24"/>
        </w:rPr>
        <w:t xml:space="preserve"> has been inspected by the Division during installation with no deficiencies indicated on Inspection (Form 305).  Probationary status will remain in effect until </w:t>
      </w:r>
      <w:proofErr w:type="gramStart"/>
      <w:r w:rsidRPr="00062369">
        <w:rPr>
          <w:rFonts w:cs="Times New Roman"/>
          <w:color w:val="000000"/>
          <w:szCs w:val="24"/>
        </w:rPr>
        <w:t>person is deemed competent by the Division</w:t>
      </w:r>
      <w:proofErr w:type="gramEnd"/>
      <w:r w:rsidRPr="00062369">
        <w:rPr>
          <w:rFonts w:cs="Times New Roman"/>
          <w:color w:val="000000"/>
          <w:szCs w:val="24"/>
        </w:rPr>
        <w:t>.</w:t>
      </w:r>
    </w:p>
    <w:p w:rsidR="00FE5099" w:rsidRPr="00E15472" w:rsidRDefault="00FE5099" w:rsidP="00FE5099">
      <w:pPr>
        <w:pStyle w:val="ListNumber2"/>
        <w:numPr>
          <w:ilvl w:val="0"/>
          <w:numId w:val="0"/>
        </w:numPr>
        <w:rPr>
          <w:rFonts w:cs="Times New Roman"/>
          <w:b/>
          <w:strike/>
          <w:color w:val="000000"/>
          <w:szCs w:val="24"/>
        </w:rPr>
      </w:pPr>
      <w:r>
        <w:rPr>
          <w:rFonts w:cs="Times New Roman"/>
          <w:color w:val="000000"/>
          <w:szCs w:val="24"/>
        </w:rPr>
        <w:t>Rule 2.1.38</w:t>
      </w:r>
      <w:r>
        <w:rPr>
          <w:rFonts w:cs="Times New Roman"/>
          <w:color w:val="000000"/>
          <w:szCs w:val="24"/>
        </w:rPr>
        <w:tab/>
      </w:r>
      <w:r w:rsidRPr="00E15472">
        <w:rPr>
          <w:rFonts w:cs="Times New Roman"/>
          <w:b/>
          <w:color w:val="000000"/>
          <w:szCs w:val="24"/>
        </w:rPr>
        <w:t>Certified Pumper Requirements</w:t>
      </w:r>
      <w:r>
        <w:rPr>
          <w:rFonts w:cs="Times New Roman"/>
          <w:b/>
          <w:color w:val="000000"/>
          <w:szCs w:val="24"/>
        </w:rPr>
        <w:t>:</w:t>
      </w:r>
    </w:p>
    <w:p w:rsidR="00FE5099" w:rsidRPr="001B3C07" w:rsidRDefault="00FE5099" w:rsidP="00FE5099">
      <w:pPr>
        <w:pStyle w:val="ListNumber2"/>
        <w:numPr>
          <w:ilvl w:val="3"/>
          <w:numId w:val="8"/>
        </w:numPr>
        <w:tabs>
          <w:tab w:val="left" w:pos="1440"/>
        </w:tabs>
        <w:ind w:left="1440" w:hanging="720"/>
        <w:rPr>
          <w:rFonts w:cs="Times New Roman"/>
          <w:strike/>
          <w:color w:val="000000"/>
          <w:szCs w:val="24"/>
        </w:rPr>
      </w:pPr>
      <w:r w:rsidRPr="001B3C07">
        <w:rPr>
          <w:rFonts w:cs="Times New Roman"/>
          <w:color w:val="000000"/>
          <w:szCs w:val="24"/>
        </w:rPr>
        <w:t>The Department shall issue a license to a pum</w:t>
      </w:r>
      <w:bookmarkStart w:id="0" w:name="_GoBack"/>
      <w:bookmarkEnd w:id="0"/>
      <w:r w:rsidRPr="001B3C07">
        <w:rPr>
          <w:rFonts w:cs="Times New Roman"/>
          <w:color w:val="000000"/>
          <w:szCs w:val="24"/>
        </w:rPr>
        <w:t>per if the pumper:</w:t>
      </w:r>
    </w:p>
    <w:p w:rsidR="00FE5099" w:rsidRPr="001B3C07" w:rsidRDefault="00FE5099" w:rsidP="00FE5099">
      <w:pPr>
        <w:pStyle w:val="ListNumber2"/>
        <w:numPr>
          <w:ilvl w:val="3"/>
          <w:numId w:val="6"/>
        </w:numPr>
        <w:tabs>
          <w:tab w:val="left" w:pos="1440"/>
        </w:tabs>
        <w:ind w:left="1440" w:hanging="720"/>
        <w:rPr>
          <w:rFonts w:cs="Times New Roman"/>
          <w:strike/>
          <w:color w:val="000000"/>
          <w:szCs w:val="24"/>
        </w:rPr>
      </w:pPr>
      <w:r w:rsidRPr="001B3C07">
        <w:rPr>
          <w:rFonts w:cs="Times New Roman"/>
          <w:color w:val="000000"/>
          <w:szCs w:val="24"/>
        </w:rPr>
        <w:t>Completes an application that complies with this chapter and rules adopted under this chapter;</w:t>
      </w:r>
    </w:p>
    <w:p w:rsidR="00FE5099" w:rsidRPr="001B3C07" w:rsidRDefault="00FE5099" w:rsidP="00FE5099">
      <w:pPr>
        <w:pStyle w:val="ListNumber2"/>
        <w:numPr>
          <w:ilvl w:val="3"/>
          <w:numId w:val="6"/>
        </w:numPr>
        <w:tabs>
          <w:tab w:val="left" w:pos="1440"/>
        </w:tabs>
        <w:ind w:left="1440" w:hanging="720"/>
        <w:rPr>
          <w:rFonts w:cs="Times New Roman"/>
          <w:strike/>
          <w:color w:val="000000"/>
          <w:szCs w:val="24"/>
        </w:rPr>
      </w:pPr>
      <w:r w:rsidRPr="001B3C07">
        <w:rPr>
          <w:rFonts w:cs="Times New Roman"/>
          <w:color w:val="000000"/>
          <w:szCs w:val="24"/>
        </w:rPr>
        <w:lastRenderedPageBreak/>
        <w:t>Satisfactorily complies with the requirements of his/her pumping and hauling equipment;</w:t>
      </w:r>
    </w:p>
    <w:p w:rsidR="00FE5099" w:rsidRPr="001B3C07" w:rsidRDefault="00FE5099" w:rsidP="00FE5099">
      <w:pPr>
        <w:pStyle w:val="ListNumber2"/>
        <w:numPr>
          <w:ilvl w:val="3"/>
          <w:numId w:val="6"/>
        </w:numPr>
        <w:tabs>
          <w:tab w:val="left" w:pos="1440"/>
        </w:tabs>
        <w:ind w:left="1440" w:hanging="720"/>
        <w:rPr>
          <w:rFonts w:cs="Times New Roman"/>
          <w:strike/>
          <w:color w:val="000000"/>
          <w:szCs w:val="24"/>
        </w:rPr>
      </w:pPr>
      <w:r w:rsidRPr="001B3C07">
        <w:rPr>
          <w:rFonts w:cs="Times New Roman"/>
          <w:color w:val="000000"/>
          <w:szCs w:val="24"/>
        </w:rPr>
        <w:t>Provides documentation of a disposal site approved by the Department of Environmental Quality, Office of Pollution Control;</w:t>
      </w:r>
    </w:p>
    <w:p w:rsidR="00FE5099" w:rsidRPr="001B3C07" w:rsidRDefault="00FE5099" w:rsidP="00FE5099">
      <w:pPr>
        <w:pStyle w:val="ListNumber2"/>
        <w:numPr>
          <w:ilvl w:val="3"/>
          <w:numId w:val="6"/>
        </w:numPr>
        <w:tabs>
          <w:tab w:val="left" w:pos="1440"/>
        </w:tabs>
        <w:ind w:left="1440" w:hanging="720"/>
        <w:rPr>
          <w:rFonts w:cs="Times New Roman"/>
          <w:strike/>
          <w:color w:val="000000"/>
          <w:szCs w:val="24"/>
        </w:rPr>
      </w:pPr>
      <w:r w:rsidRPr="001B3C07">
        <w:rPr>
          <w:rFonts w:cs="Times New Roman"/>
          <w:color w:val="000000"/>
          <w:szCs w:val="24"/>
        </w:rPr>
        <w:t>Provides proof of having a valid General Business Liability Insurance policy in effect with liability limits of at least Fifty Thousand Dollars ($50,000.00) per occurrence and at least One Hundred Thousand Dollars ($100,000.00) in total aggregate amount;</w:t>
      </w:r>
    </w:p>
    <w:p w:rsidR="00FE5099" w:rsidRPr="001B3C07" w:rsidRDefault="00FE5099" w:rsidP="00FE5099">
      <w:pPr>
        <w:pStyle w:val="ListNumber2"/>
        <w:numPr>
          <w:ilvl w:val="3"/>
          <w:numId w:val="6"/>
        </w:numPr>
        <w:tabs>
          <w:tab w:val="left" w:pos="1440"/>
        </w:tabs>
        <w:ind w:left="1440" w:hanging="720"/>
        <w:rPr>
          <w:rFonts w:cs="Times New Roman"/>
          <w:strike/>
          <w:color w:val="000000"/>
          <w:szCs w:val="24"/>
        </w:rPr>
      </w:pPr>
      <w:r w:rsidRPr="001B3C07">
        <w:rPr>
          <w:rFonts w:cs="Times New Roman"/>
          <w:color w:val="000000"/>
          <w:szCs w:val="24"/>
        </w:rPr>
        <w:t>Submits passing inspection of each vehicle;</w:t>
      </w:r>
    </w:p>
    <w:p w:rsidR="00FE5099" w:rsidRPr="00DC08A2" w:rsidRDefault="00FE5099" w:rsidP="00FE5099">
      <w:pPr>
        <w:pStyle w:val="ListNumber2"/>
        <w:numPr>
          <w:ilvl w:val="3"/>
          <w:numId w:val="6"/>
        </w:numPr>
        <w:tabs>
          <w:tab w:val="left" w:pos="1440"/>
        </w:tabs>
        <w:ind w:left="1440" w:hanging="720"/>
        <w:rPr>
          <w:rFonts w:cs="Times New Roman"/>
          <w:strike/>
          <w:color w:val="000000"/>
          <w:szCs w:val="24"/>
        </w:rPr>
      </w:pPr>
      <w:r w:rsidRPr="001B3C07">
        <w:rPr>
          <w:rFonts w:cs="Times New Roman"/>
          <w:color w:val="000000"/>
          <w:szCs w:val="24"/>
        </w:rPr>
        <w:t xml:space="preserve">Pays the </w:t>
      </w:r>
      <w:r w:rsidRPr="00C36E6C">
        <w:rPr>
          <w:rFonts w:cs="Times New Roman"/>
          <w:strike/>
          <w:color w:val="000000"/>
          <w:szCs w:val="24"/>
        </w:rPr>
        <w:t xml:space="preserve">annual </w:t>
      </w:r>
      <w:r w:rsidRPr="001B3C07">
        <w:rPr>
          <w:rFonts w:cs="Times New Roman"/>
          <w:color w:val="000000"/>
          <w:szCs w:val="24"/>
        </w:rPr>
        <w:t>license fee.</w:t>
      </w:r>
    </w:p>
    <w:p w:rsidR="00FE5099" w:rsidRDefault="00FE5099" w:rsidP="00FE5099">
      <w:pPr>
        <w:pStyle w:val="ListNumber2"/>
        <w:numPr>
          <w:ilvl w:val="0"/>
          <w:numId w:val="0"/>
        </w:numPr>
        <w:rPr>
          <w:rFonts w:cs="Times New Roman"/>
          <w:b/>
          <w:color w:val="000000"/>
          <w:szCs w:val="24"/>
        </w:rPr>
      </w:pPr>
      <w:r>
        <w:rPr>
          <w:rFonts w:cs="Times New Roman"/>
          <w:b/>
          <w:color w:val="000000"/>
          <w:szCs w:val="24"/>
        </w:rPr>
        <w:t xml:space="preserve">Chapter 7 </w:t>
      </w:r>
      <w:r>
        <w:rPr>
          <w:rFonts w:cs="Times New Roman"/>
          <w:b/>
          <w:color w:val="000000"/>
          <w:szCs w:val="24"/>
        </w:rPr>
        <w:tab/>
        <w:t>FEES</w:t>
      </w:r>
    </w:p>
    <w:p w:rsidR="00FE5099" w:rsidRDefault="00FE5099" w:rsidP="00FE5099">
      <w:pPr>
        <w:pStyle w:val="ListNumber2"/>
        <w:numPr>
          <w:ilvl w:val="0"/>
          <w:numId w:val="0"/>
        </w:numPr>
        <w:tabs>
          <w:tab w:val="left" w:pos="1800"/>
        </w:tabs>
        <w:rPr>
          <w:rFonts w:cs="Times New Roman"/>
          <w:color w:val="000000"/>
          <w:szCs w:val="24"/>
        </w:rPr>
      </w:pPr>
      <w:r>
        <w:rPr>
          <w:rFonts w:cs="Times New Roman"/>
          <w:b/>
          <w:color w:val="000000"/>
          <w:szCs w:val="24"/>
        </w:rPr>
        <w:t xml:space="preserve">Subchapter 2. </w:t>
      </w:r>
      <w:r>
        <w:rPr>
          <w:rFonts w:cs="Times New Roman"/>
          <w:b/>
          <w:color w:val="000000"/>
          <w:szCs w:val="24"/>
        </w:rPr>
        <w:tab/>
      </w:r>
      <w:r>
        <w:rPr>
          <w:rFonts w:cs="Times New Roman"/>
          <w:color w:val="000000"/>
          <w:szCs w:val="24"/>
        </w:rPr>
        <w:t>CERTIFICATION</w:t>
      </w:r>
    </w:p>
    <w:p w:rsidR="00FE5099" w:rsidRPr="001659A8" w:rsidRDefault="00F87985" w:rsidP="00F87985">
      <w:pPr>
        <w:widowControl w:val="0"/>
        <w:rPr>
          <w:rFonts w:ascii="Times New Roman" w:hAnsi="Times New Roman" w:cs="Times New Roman"/>
          <w:sz w:val="24"/>
          <w:szCs w:val="24"/>
        </w:rPr>
      </w:pPr>
      <w:r>
        <w:rPr>
          <w:rFonts w:ascii="Times New Roman" w:hAnsi="Times New Roman" w:cs="Times New Roman"/>
          <w:spacing w:val="-1"/>
          <w:sz w:val="24"/>
          <w:szCs w:val="24"/>
        </w:rPr>
        <w:t>Rule 7.2.1.</w:t>
      </w:r>
      <w:r>
        <w:rPr>
          <w:rFonts w:ascii="Times New Roman" w:hAnsi="Times New Roman" w:cs="Times New Roman"/>
          <w:spacing w:val="-1"/>
          <w:sz w:val="24"/>
          <w:szCs w:val="24"/>
        </w:rPr>
        <w:tab/>
      </w:r>
      <w:r w:rsidR="00FE5099" w:rsidRPr="001659A8">
        <w:rPr>
          <w:rFonts w:ascii="Times New Roman" w:hAnsi="Times New Roman" w:cs="Times New Roman"/>
          <w:spacing w:val="-1"/>
          <w:sz w:val="24"/>
          <w:szCs w:val="24"/>
        </w:rPr>
        <w:t>Certified</w:t>
      </w:r>
      <w:r w:rsidR="00FE5099" w:rsidRPr="001659A8">
        <w:rPr>
          <w:rFonts w:ascii="Times New Roman" w:hAnsi="Times New Roman" w:cs="Times New Roman"/>
          <w:sz w:val="24"/>
          <w:szCs w:val="24"/>
        </w:rPr>
        <w:t xml:space="preserve"> </w:t>
      </w:r>
      <w:r w:rsidR="00FE5099" w:rsidRPr="001659A8">
        <w:rPr>
          <w:rFonts w:ascii="Times New Roman" w:hAnsi="Times New Roman" w:cs="Times New Roman"/>
          <w:spacing w:val="-1"/>
          <w:sz w:val="24"/>
          <w:szCs w:val="24"/>
        </w:rPr>
        <w:t>Manufacturer</w:t>
      </w:r>
    </w:p>
    <w:p w:rsidR="00FE5099" w:rsidRPr="001659A8" w:rsidRDefault="00FE5099" w:rsidP="00FE5099">
      <w:pPr>
        <w:widowControl w:val="0"/>
        <w:rPr>
          <w:rFonts w:ascii="Times New Roman" w:hAnsi="Times New Roman" w:cs="Times New Roman"/>
          <w:sz w:val="24"/>
          <w:szCs w:val="24"/>
        </w:rPr>
      </w:pPr>
    </w:p>
    <w:p w:rsidR="00FE5099" w:rsidRPr="001659A8" w:rsidRDefault="00FE5099" w:rsidP="00FE5099">
      <w:pPr>
        <w:widowControl w:val="0"/>
        <w:tabs>
          <w:tab w:val="left" w:pos="2260"/>
        </w:tabs>
        <w:ind w:left="1540"/>
        <w:rPr>
          <w:rFonts w:ascii="Times New Roman" w:hAnsi="Times New Roman" w:cs="Times New Roman"/>
          <w:sz w:val="24"/>
          <w:szCs w:val="24"/>
        </w:rPr>
      </w:pPr>
      <w:r w:rsidRPr="001659A8">
        <w:rPr>
          <w:rFonts w:ascii="Times New Roman" w:hAnsi="Times New Roman" w:cs="Times New Roman"/>
          <w:spacing w:val="-1"/>
          <w:sz w:val="24"/>
          <w:szCs w:val="24"/>
        </w:rPr>
        <w:t>a.</w:t>
      </w:r>
      <w:r w:rsidRPr="001659A8">
        <w:rPr>
          <w:rFonts w:ascii="Times New Roman" w:hAnsi="Times New Roman" w:cs="Times New Roman"/>
          <w:spacing w:val="-1"/>
          <w:sz w:val="24"/>
          <w:szCs w:val="24"/>
        </w:rPr>
        <w:tab/>
        <w:t>Product</w:t>
      </w:r>
      <w:r w:rsidRPr="001659A8">
        <w:rPr>
          <w:rFonts w:ascii="Times New Roman" w:hAnsi="Times New Roman" w:cs="Times New Roman"/>
          <w:sz w:val="24"/>
          <w:szCs w:val="24"/>
        </w:rPr>
        <w:t xml:space="preserve"> </w:t>
      </w:r>
      <w:r w:rsidRPr="001659A8">
        <w:rPr>
          <w:rFonts w:ascii="Times New Roman" w:hAnsi="Times New Roman" w:cs="Times New Roman"/>
          <w:spacing w:val="-1"/>
          <w:sz w:val="24"/>
          <w:szCs w:val="24"/>
        </w:rPr>
        <w:t>Review</w:t>
      </w:r>
      <w:r w:rsidRPr="001659A8">
        <w:rPr>
          <w:rFonts w:ascii="Times New Roman" w:hAnsi="Times New Roman" w:cs="Times New Roman"/>
          <w:spacing w:val="-39"/>
          <w:sz w:val="24"/>
          <w:szCs w:val="24"/>
        </w:rPr>
        <w:t xml:space="preserve"> </w:t>
      </w:r>
      <w:r w:rsidRPr="001659A8">
        <w:rPr>
          <w:rFonts w:ascii="Times New Roman" w:hAnsi="Times New Roman" w:cs="Times New Roman"/>
          <w:sz w:val="24"/>
          <w:szCs w:val="24"/>
        </w:rPr>
        <w:t>..........................................................................$325</w:t>
      </w:r>
    </w:p>
    <w:p w:rsidR="00FE5099" w:rsidRPr="001659A8" w:rsidRDefault="00FE5099" w:rsidP="00FE5099">
      <w:pPr>
        <w:widowControl w:val="0"/>
        <w:tabs>
          <w:tab w:val="left" w:pos="2260"/>
        </w:tabs>
        <w:ind w:left="1540"/>
        <w:rPr>
          <w:rFonts w:ascii="Times New Roman" w:hAnsi="Times New Roman" w:cs="Times New Roman"/>
          <w:sz w:val="24"/>
          <w:szCs w:val="24"/>
        </w:rPr>
      </w:pPr>
      <w:r w:rsidRPr="001659A8">
        <w:rPr>
          <w:rFonts w:ascii="Times New Roman" w:hAnsi="Times New Roman" w:cs="Times New Roman"/>
          <w:sz w:val="24"/>
          <w:szCs w:val="24"/>
        </w:rPr>
        <w:t>b.</w:t>
      </w:r>
      <w:r w:rsidRPr="001659A8">
        <w:rPr>
          <w:rFonts w:ascii="Times New Roman" w:hAnsi="Times New Roman" w:cs="Times New Roman"/>
          <w:sz w:val="24"/>
          <w:szCs w:val="24"/>
        </w:rPr>
        <w:tab/>
      </w:r>
      <w:r w:rsidRPr="001659A8">
        <w:rPr>
          <w:rFonts w:ascii="Times New Roman" w:hAnsi="Times New Roman" w:cs="Times New Roman"/>
          <w:spacing w:val="-1"/>
          <w:sz w:val="24"/>
          <w:szCs w:val="24"/>
        </w:rPr>
        <w:t>Certification</w:t>
      </w:r>
      <w:r w:rsidRPr="001659A8">
        <w:rPr>
          <w:rFonts w:ascii="Times New Roman" w:hAnsi="Times New Roman" w:cs="Times New Roman"/>
          <w:sz w:val="24"/>
          <w:szCs w:val="24"/>
        </w:rPr>
        <w:t xml:space="preserve"> of</w:t>
      </w:r>
      <w:r w:rsidRPr="001659A8">
        <w:rPr>
          <w:rFonts w:ascii="Times New Roman" w:hAnsi="Times New Roman" w:cs="Times New Roman"/>
          <w:spacing w:val="-1"/>
          <w:sz w:val="24"/>
          <w:szCs w:val="24"/>
        </w:rPr>
        <w:t xml:space="preserve"> Registration</w:t>
      </w:r>
      <w:r w:rsidRPr="001659A8">
        <w:rPr>
          <w:rFonts w:ascii="Times New Roman" w:hAnsi="Times New Roman" w:cs="Times New Roman"/>
          <w:spacing w:val="-5"/>
          <w:sz w:val="24"/>
          <w:szCs w:val="24"/>
        </w:rPr>
        <w:t xml:space="preserve"> </w:t>
      </w:r>
      <w:r w:rsidRPr="001659A8">
        <w:rPr>
          <w:rFonts w:ascii="Times New Roman" w:hAnsi="Times New Roman" w:cs="Times New Roman"/>
          <w:sz w:val="24"/>
          <w:szCs w:val="24"/>
        </w:rPr>
        <w:t>......................................................</w:t>
      </w:r>
      <w:r>
        <w:rPr>
          <w:rFonts w:ascii="Times New Roman" w:hAnsi="Times New Roman" w:cs="Times New Roman"/>
          <w:strike/>
          <w:sz w:val="24"/>
          <w:szCs w:val="24"/>
        </w:rPr>
        <w:t>$130</w:t>
      </w:r>
      <w:r w:rsidRPr="001659A8">
        <w:rPr>
          <w:rFonts w:ascii="Times New Roman" w:hAnsi="Times New Roman" w:cs="Times New Roman"/>
          <w:sz w:val="24"/>
          <w:szCs w:val="24"/>
        </w:rPr>
        <w:t>$</w:t>
      </w:r>
      <w:r>
        <w:rPr>
          <w:rFonts w:ascii="Times New Roman" w:hAnsi="Times New Roman" w:cs="Times New Roman"/>
          <w:sz w:val="24"/>
          <w:szCs w:val="24"/>
        </w:rPr>
        <w:t>300</w:t>
      </w:r>
    </w:p>
    <w:p w:rsidR="00FE5099" w:rsidRPr="001659A8" w:rsidRDefault="00FE5099" w:rsidP="00FE5099">
      <w:pPr>
        <w:widowControl w:val="0"/>
        <w:spacing w:before="11"/>
        <w:rPr>
          <w:rFonts w:ascii="Times New Roman" w:hAnsi="Times New Roman" w:cs="Times New Roman"/>
          <w:sz w:val="24"/>
          <w:szCs w:val="24"/>
        </w:rPr>
      </w:pPr>
    </w:p>
    <w:p w:rsidR="00FE5099" w:rsidRPr="001659A8" w:rsidRDefault="00F87985" w:rsidP="00F87985">
      <w:pPr>
        <w:widowControl w:val="0"/>
        <w:tabs>
          <w:tab w:val="left" w:pos="1541"/>
        </w:tabs>
        <w:rPr>
          <w:rFonts w:ascii="Times New Roman" w:hAnsi="Times New Roman" w:cs="Times New Roman"/>
          <w:sz w:val="24"/>
          <w:szCs w:val="24"/>
        </w:rPr>
      </w:pPr>
      <w:r>
        <w:rPr>
          <w:rFonts w:ascii="Times New Roman" w:hAnsi="Times New Roman" w:cs="Times New Roman"/>
          <w:spacing w:val="-1"/>
          <w:sz w:val="24"/>
          <w:szCs w:val="24"/>
        </w:rPr>
        <w:t>Rule 7.2.3.</w:t>
      </w:r>
      <w:r>
        <w:rPr>
          <w:rFonts w:ascii="Times New Roman" w:hAnsi="Times New Roman" w:cs="Times New Roman"/>
          <w:spacing w:val="-1"/>
          <w:sz w:val="24"/>
          <w:szCs w:val="24"/>
        </w:rPr>
        <w:tab/>
      </w:r>
      <w:r w:rsidR="00FE5099" w:rsidRPr="001659A8">
        <w:rPr>
          <w:rFonts w:ascii="Times New Roman" w:hAnsi="Times New Roman" w:cs="Times New Roman"/>
          <w:spacing w:val="-1"/>
          <w:sz w:val="24"/>
          <w:szCs w:val="24"/>
        </w:rPr>
        <w:t>Certified</w:t>
      </w:r>
      <w:r w:rsidR="00FE5099" w:rsidRPr="001659A8">
        <w:rPr>
          <w:rFonts w:ascii="Times New Roman" w:hAnsi="Times New Roman" w:cs="Times New Roman"/>
          <w:spacing w:val="2"/>
          <w:sz w:val="24"/>
          <w:szCs w:val="24"/>
        </w:rPr>
        <w:t xml:space="preserve"> </w:t>
      </w:r>
      <w:r w:rsidR="00FE5099" w:rsidRPr="001659A8">
        <w:rPr>
          <w:rFonts w:ascii="Times New Roman" w:hAnsi="Times New Roman" w:cs="Times New Roman"/>
          <w:spacing w:val="-1"/>
          <w:sz w:val="24"/>
          <w:szCs w:val="24"/>
        </w:rPr>
        <w:t>Installer</w:t>
      </w:r>
    </w:p>
    <w:p w:rsidR="00FE5099" w:rsidRPr="001659A8" w:rsidRDefault="00FE5099" w:rsidP="00FE5099">
      <w:pPr>
        <w:widowControl w:val="0"/>
        <w:tabs>
          <w:tab w:val="left" w:pos="2260"/>
        </w:tabs>
        <w:spacing w:before="52"/>
        <w:ind w:left="1540"/>
        <w:rPr>
          <w:rFonts w:ascii="Times New Roman" w:hAnsi="Times New Roman" w:cs="Times New Roman"/>
          <w:sz w:val="24"/>
          <w:szCs w:val="24"/>
        </w:rPr>
      </w:pPr>
      <w:r w:rsidRPr="001659A8">
        <w:rPr>
          <w:rFonts w:ascii="Times New Roman" w:hAnsi="Times New Roman" w:cs="Times New Roman"/>
          <w:spacing w:val="-1"/>
          <w:sz w:val="24"/>
          <w:szCs w:val="24"/>
        </w:rPr>
        <w:t>a.</w:t>
      </w:r>
      <w:r w:rsidRPr="001659A8">
        <w:rPr>
          <w:rFonts w:ascii="Times New Roman" w:hAnsi="Times New Roman" w:cs="Times New Roman"/>
          <w:spacing w:val="-1"/>
          <w:sz w:val="24"/>
          <w:szCs w:val="24"/>
        </w:rPr>
        <w:tab/>
        <w:t>Initial</w:t>
      </w:r>
      <w:r w:rsidRPr="001659A8">
        <w:rPr>
          <w:rFonts w:ascii="Times New Roman" w:hAnsi="Times New Roman" w:cs="Times New Roman"/>
          <w:sz w:val="24"/>
          <w:szCs w:val="24"/>
        </w:rPr>
        <w:t xml:space="preserve"> Certification.......................................................................</w:t>
      </w:r>
      <w:r>
        <w:rPr>
          <w:rFonts w:ascii="Times New Roman" w:hAnsi="Times New Roman" w:cs="Times New Roman"/>
          <w:strike/>
          <w:sz w:val="24"/>
          <w:szCs w:val="24"/>
        </w:rPr>
        <w:t>$65</w:t>
      </w:r>
      <w:r w:rsidRPr="001659A8">
        <w:rPr>
          <w:rFonts w:ascii="Times New Roman" w:hAnsi="Times New Roman" w:cs="Times New Roman"/>
          <w:sz w:val="24"/>
          <w:szCs w:val="24"/>
        </w:rPr>
        <w:t>$</w:t>
      </w:r>
      <w:r>
        <w:rPr>
          <w:rFonts w:ascii="Times New Roman" w:hAnsi="Times New Roman" w:cs="Times New Roman"/>
          <w:sz w:val="24"/>
          <w:szCs w:val="24"/>
        </w:rPr>
        <w:t>150</w:t>
      </w:r>
    </w:p>
    <w:p w:rsidR="00FE5099" w:rsidRPr="001659A8" w:rsidRDefault="00FE5099" w:rsidP="00FE5099">
      <w:pPr>
        <w:widowControl w:val="0"/>
        <w:tabs>
          <w:tab w:val="left" w:pos="2260"/>
        </w:tabs>
        <w:ind w:left="1540"/>
        <w:rPr>
          <w:rFonts w:ascii="Times New Roman" w:hAnsi="Times New Roman" w:cs="Times New Roman"/>
          <w:sz w:val="24"/>
          <w:szCs w:val="24"/>
        </w:rPr>
      </w:pPr>
      <w:r w:rsidRPr="001659A8">
        <w:rPr>
          <w:rFonts w:ascii="Times New Roman" w:hAnsi="Times New Roman" w:cs="Times New Roman"/>
          <w:sz w:val="24"/>
          <w:szCs w:val="24"/>
        </w:rPr>
        <w:t>b.</w:t>
      </w:r>
      <w:r w:rsidRPr="001659A8">
        <w:rPr>
          <w:rFonts w:ascii="Times New Roman" w:hAnsi="Times New Roman" w:cs="Times New Roman"/>
          <w:sz w:val="24"/>
          <w:szCs w:val="24"/>
        </w:rPr>
        <w:tab/>
      </w:r>
      <w:r w:rsidRPr="001659A8">
        <w:rPr>
          <w:rFonts w:ascii="Times New Roman" w:hAnsi="Times New Roman" w:cs="Times New Roman"/>
          <w:spacing w:val="-1"/>
          <w:sz w:val="24"/>
          <w:szCs w:val="24"/>
        </w:rPr>
        <w:t>Renewal</w:t>
      </w:r>
      <w:r w:rsidRPr="001659A8">
        <w:rPr>
          <w:rFonts w:ascii="Times New Roman" w:hAnsi="Times New Roman" w:cs="Times New Roman"/>
          <w:sz w:val="24"/>
          <w:szCs w:val="24"/>
        </w:rPr>
        <w:t xml:space="preserve"> </w:t>
      </w:r>
      <w:r w:rsidRPr="001659A8">
        <w:rPr>
          <w:rFonts w:ascii="Times New Roman" w:hAnsi="Times New Roman" w:cs="Times New Roman"/>
          <w:spacing w:val="-1"/>
          <w:sz w:val="24"/>
          <w:szCs w:val="24"/>
        </w:rPr>
        <w:t>Certification</w:t>
      </w:r>
      <w:r w:rsidRPr="001659A8">
        <w:rPr>
          <w:rFonts w:ascii="Times New Roman" w:hAnsi="Times New Roman" w:cs="Times New Roman"/>
          <w:spacing w:val="-11"/>
          <w:sz w:val="24"/>
          <w:szCs w:val="24"/>
        </w:rPr>
        <w:t xml:space="preserve"> </w:t>
      </w:r>
      <w:r w:rsidRPr="001659A8">
        <w:rPr>
          <w:rFonts w:ascii="Times New Roman" w:hAnsi="Times New Roman" w:cs="Times New Roman"/>
          <w:sz w:val="24"/>
          <w:szCs w:val="24"/>
        </w:rPr>
        <w:t>..................................................................</w:t>
      </w:r>
      <w:r w:rsidRPr="00DC08A2">
        <w:rPr>
          <w:rFonts w:ascii="Times New Roman" w:hAnsi="Times New Roman" w:cs="Times New Roman"/>
          <w:strike/>
          <w:sz w:val="24"/>
          <w:szCs w:val="24"/>
        </w:rPr>
        <w:t>$65</w:t>
      </w:r>
      <w:r w:rsidRPr="001659A8">
        <w:rPr>
          <w:rFonts w:ascii="Times New Roman" w:hAnsi="Times New Roman" w:cs="Times New Roman"/>
          <w:sz w:val="24"/>
          <w:szCs w:val="24"/>
        </w:rPr>
        <w:t>$</w:t>
      </w:r>
      <w:r>
        <w:rPr>
          <w:rFonts w:ascii="Times New Roman" w:hAnsi="Times New Roman" w:cs="Times New Roman"/>
          <w:sz w:val="24"/>
          <w:szCs w:val="24"/>
        </w:rPr>
        <w:t>150</w:t>
      </w:r>
    </w:p>
    <w:p w:rsidR="00FE5099" w:rsidRPr="001659A8" w:rsidRDefault="00FE5099" w:rsidP="00FE5099">
      <w:pPr>
        <w:widowControl w:val="0"/>
        <w:rPr>
          <w:rFonts w:ascii="Times New Roman" w:hAnsi="Times New Roman" w:cs="Times New Roman"/>
          <w:sz w:val="24"/>
          <w:szCs w:val="24"/>
        </w:rPr>
      </w:pPr>
    </w:p>
    <w:p w:rsidR="00FE5099" w:rsidRPr="001659A8" w:rsidRDefault="00F87985" w:rsidP="00F87985">
      <w:pPr>
        <w:widowControl w:val="0"/>
        <w:tabs>
          <w:tab w:val="left" w:pos="1541"/>
        </w:tabs>
        <w:rPr>
          <w:rFonts w:ascii="Times New Roman" w:hAnsi="Times New Roman" w:cs="Times New Roman"/>
          <w:sz w:val="24"/>
          <w:szCs w:val="24"/>
        </w:rPr>
      </w:pPr>
      <w:r>
        <w:rPr>
          <w:rFonts w:ascii="Times New Roman" w:hAnsi="Times New Roman" w:cs="Times New Roman"/>
          <w:spacing w:val="-1"/>
          <w:sz w:val="24"/>
          <w:szCs w:val="24"/>
        </w:rPr>
        <w:t>Rule 7.2.4.</w:t>
      </w:r>
      <w:r>
        <w:rPr>
          <w:rFonts w:ascii="Times New Roman" w:hAnsi="Times New Roman" w:cs="Times New Roman"/>
          <w:spacing w:val="-1"/>
          <w:sz w:val="24"/>
          <w:szCs w:val="24"/>
        </w:rPr>
        <w:tab/>
      </w:r>
      <w:r w:rsidR="00FE5099" w:rsidRPr="001659A8">
        <w:rPr>
          <w:rFonts w:ascii="Times New Roman" w:hAnsi="Times New Roman" w:cs="Times New Roman"/>
          <w:spacing w:val="-1"/>
          <w:sz w:val="24"/>
          <w:szCs w:val="24"/>
        </w:rPr>
        <w:t>Certified</w:t>
      </w:r>
      <w:r w:rsidR="00FE5099" w:rsidRPr="001659A8">
        <w:rPr>
          <w:rFonts w:ascii="Times New Roman" w:hAnsi="Times New Roman" w:cs="Times New Roman"/>
          <w:sz w:val="24"/>
          <w:szCs w:val="24"/>
        </w:rPr>
        <w:t xml:space="preserve"> Pumper</w:t>
      </w:r>
    </w:p>
    <w:p w:rsidR="00FE5099" w:rsidRPr="001659A8" w:rsidRDefault="00FE5099" w:rsidP="00FE5099">
      <w:pPr>
        <w:widowControl w:val="0"/>
        <w:spacing w:before="10"/>
        <w:rPr>
          <w:rFonts w:ascii="Times New Roman" w:hAnsi="Times New Roman" w:cs="Times New Roman"/>
          <w:sz w:val="24"/>
          <w:szCs w:val="24"/>
        </w:rPr>
      </w:pPr>
    </w:p>
    <w:p w:rsidR="00FE5099" w:rsidRPr="001659A8" w:rsidRDefault="00FE5099" w:rsidP="00FE5099">
      <w:pPr>
        <w:widowControl w:val="0"/>
        <w:tabs>
          <w:tab w:val="left" w:pos="2260"/>
        </w:tabs>
        <w:ind w:left="1540"/>
        <w:rPr>
          <w:rFonts w:ascii="Times New Roman" w:hAnsi="Times New Roman" w:cs="Times New Roman"/>
          <w:sz w:val="24"/>
          <w:szCs w:val="24"/>
        </w:rPr>
      </w:pPr>
      <w:r w:rsidRPr="001659A8">
        <w:rPr>
          <w:rFonts w:ascii="Times New Roman" w:hAnsi="Times New Roman" w:cs="Times New Roman"/>
          <w:spacing w:val="-1"/>
          <w:sz w:val="24"/>
          <w:szCs w:val="24"/>
        </w:rPr>
        <w:t>a.</w:t>
      </w:r>
      <w:r w:rsidRPr="001659A8">
        <w:rPr>
          <w:rFonts w:ascii="Times New Roman" w:hAnsi="Times New Roman" w:cs="Times New Roman"/>
          <w:spacing w:val="-1"/>
          <w:sz w:val="24"/>
          <w:szCs w:val="24"/>
        </w:rPr>
        <w:tab/>
        <w:t>Initial</w:t>
      </w:r>
      <w:r w:rsidRPr="001659A8">
        <w:rPr>
          <w:rFonts w:ascii="Times New Roman" w:hAnsi="Times New Roman" w:cs="Times New Roman"/>
          <w:sz w:val="24"/>
          <w:szCs w:val="24"/>
        </w:rPr>
        <w:t xml:space="preserve"> Certification.......................................................................</w:t>
      </w:r>
      <w:r>
        <w:rPr>
          <w:rFonts w:ascii="Times New Roman" w:hAnsi="Times New Roman" w:cs="Times New Roman"/>
          <w:strike/>
          <w:sz w:val="24"/>
          <w:szCs w:val="24"/>
        </w:rPr>
        <w:t>$65</w:t>
      </w:r>
      <w:r w:rsidRPr="001659A8">
        <w:rPr>
          <w:rFonts w:ascii="Times New Roman" w:hAnsi="Times New Roman" w:cs="Times New Roman"/>
          <w:sz w:val="24"/>
          <w:szCs w:val="24"/>
        </w:rPr>
        <w:t>$</w:t>
      </w:r>
      <w:r>
        <w:rPr>
          <w:rFonts w:ascii="Times New Roman" w:hAnsi="Times New Roman" w:cs="Times New Roman"/>
          <w:sz w:val="24"/>
          <w:szCs w:val="24"/>
        </w:rPr>
        <w:t>150</w:t>
      </w:r>
    </w:p>
    <w:p w:rsidR="00FE5099" w:rsidRPr="001659A8" w:rsidRDefault="00FE5099" w:rsidP="00FE5099">
      <w:pPr>
        <w:widowControl w:val="0"/>
        <w:tabs>
          <w:tab w:val="left" w:pos="2260"/>
        </w:tabs>
        <w:ind w:left="1540"/>
        <w:rPr>
          <w:rFonts w:ascii="Times New Roman" w:hAnsi="Times New Roman" w:cs="Times New Roman"/>
          <w:sz w:val="24"/>
          <w:szCs w:val="24"/>
        </w:rPr>
      </w:pPr>
      <w:r w:rsidRPr="001659A8">
        <w:rPr>
          <w:rFonts w:ascii="Times New Roman" w:hAnsi="Times New Roman" w:cs="Times New Roman"/>
          <w:sz w:val="24"/>
          <w:szCs w:val="24"/>
        </w:rPr>
        <w:t>b.</w:t>
      </w:r>
      <w:r w:rsidRPr="001659A8">
        <w:rPr>
          <w:rFonts w:ascii="Times New Roman" w:hAnsi="Times New Roman" w:cs="Times New Roman"/>
          <w:sz w:val="24"/>
          <w:szCs w:val="24"/>
        </w:rPr>
        <w:tab/>
      </w:r>
      <w:r w:rsidRPr="001659A8">
        <w:rPr>
          <w:rFonts w:ascii="Times New Roman" w:hAnsi="Times New Roman" w:cs="Times New Roman"/>
          <w:spacing w:val="-1"/>
          <w:sz w:val="24"/>
          <w:szCs w:val="24"/>
        </w:rPr>
        <w:t>Inspection</w:t>
      </w:r>
      <w:r w:rsidRPr="001659A8">
        <w:rPr>
          <w:rFonts w:ascii="Times New Roman" w:hAnsi="Times New Roman" w:cs="Times New Roman"/>
          <w:spacing w:val="-38"/>
          <w:sz w:val="24"/>
          <w:szCs w:val="24"/>
        </w:rPr>
        <w:t xml:space="preserve"> </w:t>
      </w:r>
      <w:r w:rsidRPr="001659A8">
        <w:rPr>
          <w:rFonts w:ascii="Times New Roman" w:hAnsi="Times New Roman" w:cs="Times New Roman"/>
          <w:sz w:val="24"/>
          <w:szCs w:val="24"/>
        </w:rPr>
        <w:t>..................................................................</w:t>
      </w:r>
      <w:r w:rsidRPr="001659A8">
        <w:rPr>
          <w:rFonts w:ascii="Times New Roman" w:hAnsi="Times New Roman" w:cs="Times New Roman"/>
          <w:spacing w:val="-34"/>
          <w:sz w:val="24"/>
          <w:szCs w:val="24"/>
        </w:rPr>
        <w:t xml:space="preserve"> </w:t>
      </w:r>
      <w:r w:rsidRPr="001659A8">
        <w:rPr>
          <w:rFonts w:ascii="Times New Roman" w:hAnsi="Times New Roman" w:cs="Times New Roman"/>
          <w:spacing w:val="-1"/>
          <w:sz w:val="24"/>
          <w:szCs w:val="24"/>
        </w:rPr>
        <w:t>$32.50/Vehicle</w:t>
      </w:r>
    </w:p>
    <w:p w:rsidR="00B26647" w:rsidRDefault="00FE5099" w:rsidP="00FE5099">
      <w:pPr>
        <w:ind w:left="1530"/>
      </w:pPr>
      <w:r w:rsidRPr="001659A8">
        <w:rPr>
          <w:rFonts w:ascii="Times New Roman" w:hAnsi="Times New Roman" w:cs="Times New Roman"/>
          <w:spacing w:val="-1"/>
          <w:sz w:val="24"/>
          <w:szCs w:val="24"/>
        </w:rPr>
        <w:t>c.</w:t>
      </w:r>
      <w:r w:rsidRPr="001659A8">
        <w:rPr>
          <w:rFonts w:ascii="Times New Roman" w:hAnsi="Times New Roman" w:cs="Times New Roman"/>
          <w:spacing w:val="-1"/>
          <w:sz w:val="24"/>
          <w:szCs w:val="24"/>
        </w:rPr>
        <w:tab/>
        <w:t>Renewal</w:t>
      </w:r>
      <w:r w:rsidRPr="001659A8">
        <w:rPr>
          <w:rFonts w:ascii="Times New Roman" w:hAnsi="Times New Roman" w:cs="Times New Roman"/>
          <w:sz w:val="24"/>
          <w:szCs w:val="24"/>
        </w:rPr>
        <w:t xml:space="preserve"> </w:t>
      </w:r>
      <w:r w:rsidRPr="001659A8">
        <w:rPr>
          <w:rFonts w:ascii="Times New Roman" w:hAnsi="Times New Roman" w:cs="Times New Roman"/>
          <w:spacing w:val="-1"/>
          <w:sz w:val="24"/>
          <w:szCs w:val="24"/>
        </w:rPr>
        <w:t>Certification</w:t>
      </w:r>
      <w:r w:rsidRPr="001659A8">
        <w:rPr>
          <w:rFonts w:ascii="Times New Roman" w:hAnsi="Times New Roman" w:cs="Times New Roman"/>
          <w:spacing w:val="-11"/>
          <w:sz w:val="24"/>
          <w:szCs w:val="24"/>
        </w:rPr>
        <w:t xml:space="preserve"> </w:t>
      </w:r>
      <w:r w:rsidRPr="001659A8">
        <w:rPr>
          <w:rFonts w:ascii="Times New Roman" w:hAnsi="Times New Roman" w:cs="Times New Roman"/>
          <w:sz w:val="24"/>
          <w:szCs w:val="24"/>
        </w:rPr>
        <w:t>..................................................................</w:t>
      </w:r>
      <w:r>
        <w:rPr>
          <w:rFonts w:ascii="Times New Roman" w:hAnsi="Times New Roman" w:cs="Times New Roman"/>
          <w:strike/>
          <w:sz w:val="24"/>
          <w:szCs w:val="24"/>
        </w:rPr>
        <w:t>$65</w:t>
      </w:r>
      <w:r w:rsidRPr="001659A8">
        <w:rPr>
          <w:rFonts w:ascii="Times New Roman" w:hAnsi="Times New Roman" w:cs="Times New Roman"/>
          <w:sz w:val="24"/>
          <w:szCs w:val="24"/>
        </w:rPr>
        <w:t>$</w:t>
      </w:r>
      <w:r>
        <w:rPr>
          <w:rFonts w:ascii="Times New Roman" w:hAnsi="Times New Roman" w:cs="Times New Roman"/>
          <w:sz w:val="24"/>
          <w:szCs w:val="24"/>
        </w:rPr>
        <w:t>150</w:t>
      </w:r>
    </w:p>
    <w:sectPr w:rsidR="00B26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4590"/>
    <w:multiLevelType w:val="hybridMultilevel"/>
    <w:tmpl w:val="B6B02510"/>
    <w:lvl w:ilvl="0" w:tplc="95A67E3C">
      <w:start w:val="3"/>
      <w:numFmt w:val="decimal"/>
      <w:lvlText w:val="%1."/>
      <w:lvlJc w:val="left"/>
      <w:pPr>
        <w:ind w:left="1540" w:hanging="72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E215F"/>
    <w:multiLevelType w:val="multilevel"/>
    <w:tmpl w:val="1F28B060"/>
    <w:styleLink w:val="SectionNum"/>
    <w:lvl w:ilvl="0">
      <w:start w:val="100"/>
      <w:numFmt w:val="decimal"/>
      <w:pStyle w:val="ListNumber2"/>
      <w:lvlText w:val="%1"/>
      <w:lvlJc w:val="left"/>
      <w:pPr>
        <w:tabs>
          <w:tab w:val="num" w:pos="1080"/>
        </w:tabs>
        <w:ind w:left="1080" w:hanging="720"/>
      </w:pPr>
      <w:rPr>
        <w:rFonts w:ascii="Times New Roman" w:hAnsi="Times New Roman" w:hint="default"/>
        <w:caps w:val="0"/>
        <w:strike w:val="0"/>
        <w:dstrike w:val="0"/>
        <w:outline w:val="0"/>
        <w:shadow w:val="0"/>
        <w:emboss w:val="0"/>
        <w:imprint w:val="0"/>
        <w:vanish w:val="0"/>
        <w:sz w:val="24"/>
        <w:szCs w:val="24"/>
        <w:vertAlign w:val="baseline"/>
      </w:rPr>
    </w:lvl>
    <w:lvl w:ilvl="1">
      <w:start w:val="1"/>
      <w:numFmt w:val="decimalZero"/>
      <w:lvlText w:val="%1.%2"/>
      <w:lvlJc w:val="left"/>
      <w:pPr>
        <w:tabs>
          <w:tab w:val="num" w:pos="1584"/>
        </w:tabs>
        <w:ind w:left="1584" w:hanging="864"/>
      </w:pPr>
      <w:rPr>
        <w:rFonts w:ascii="Times New Roman" w:hAnsi="Times New Roman" w:hint="default"/>
        <w:caps w:val="0"/>
        <w:strike w:val="0"/>
        <w:dstrike w:val="0"/>
        <w:outline w:val="0"/>
        <w:shadow w:val="0"/>
        <w:emboss w:val="0"/>
        <w:imprint w:val="0"/>
        <w:vanish w:val="0"/>
        <w:sz w:val="24"/>
        <w:szCs w:val="24"/>
        <w:vertAlign w:val="baseline"/>
      </w:rPr>
    </w:lvl>
    <w:lvl w:ilvl="2">
      <w:start w:val="1"/>
      <w:numFmt w:val="decimal"/>
      <w:lvlText w:val="%3."/>
      <w:lvlJc w:val="right"/>
      <w:pPr>
        <w:tabs>
          <w:tab w:val="num" w:pos="2160"/>
        </w:tabs>
        <w:ind w:left="2160" w:hanging="288"/>
      </w:pPr>
      <w:rPr>
        <w:rFonts w:ascii="Times New Roman" w:hAnsi="Times New Roman" w:hint="default"/>
        <w:caps w:val="0"/>
        <w:strike w:val="0"/>
        <w:dstrike w:val="0"/>
        <w:outline w:val="0"/>
        <w:shadow w:val="0"/>
        <w:emboss w:val="0"/>
        <w:imprint w:val="0"/>
        <w:vanish w:val="0"/>
        <w:sz w:val="24"/>
        <w:szCs w:val="24"/>
        <w:vertAlign w:val="baseline"/>
      </w:rPr>
    </w:lvl>
    <w:lvl w:ilvl="3">
      <w:start w:val="1"/>
      <w:numFmt w:val="lowerLetter"/>
      <w:lvlText w:val="%4."/>
      <w:lvlJc w:val="left"/>
      <w:pPr>
        <w:tabs>
          <w:tab w:val="num" w:pos="2592"/>
        </w:tabs>
        <w:ind w:left="2592" w:hanging="432"/>
      </w:pPr>
      <w:rPr>
        <w:rFonts w:hint="default"/>
        <w:caps w:val="0"/>
        <w:strike w:val="0"/>
        <w:dstrike w:val="0"/>
        <w:shadow w:val="0"/>
        <w:emboss w:val="0"/>
        <w:imprint w:val="0"/>
        <w:vanish w:val="0"/>
        <w:vertAlign w:val="baseline"/>
      </w:rPr>
    </w:lvl>
    <w:lvl w:ilvl="4">
      <w:start w:val="1"/>
      <w:numFmt w:val="lowerRoman"/>
      <w:lvlText w:val="%5."/>
      <w:lvlJc w:val="left"/>
      <w:pPr>
        <w:tabs>
          <w:tab w:val="num" w:pos="2880"/>
        </w:tabs>
        <w:ind w:left="2880" w:hanging="288"/>
      </w:pPr>
      <w:rPr>
        <w:rFonts w:hint="default"/>
        <w:caps w:val="0"/>
        <w:strike w:val="0"/>
        <w:dstrike w:val="0"/>
        <w:shadow w:val="0"/>
        <w:emboss w:val="0"/>
        <w:imprint w:val="0"/>
        <w:vanish w:val="0"/>
        <w:vertAlign w:val="baselin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4500002"/>
    <w:multiLevelType w:val="multilevel"/>
    <w:tmpl w:val="FC944A40"/>
    <w:lvl w:ilvl="0">
      <w:start w:val="2"/>
      <w:numFmt w:val="decimal"/>
      <w:lvlText w:val="Chapter %1"/>
      <w:lvlJc w:val="left"/>
      <w:pPr>
        <w:ind w:left="432" w:hanging="432"/>
      </w:pPr>
      <w:rPr>
        <w:rFonts w:ascii="Times New Roman" w:hAnsi="Times New Roman" w:hint="default"/>
        <w:b/>
        <w:i w:val="0"/>
        <w:strike w:val="0"/>
        <w:sz w:val="24"/>
      </w:rPr>
    </w:lvl>
    <w:lvl w:ilvl="1">
      <w:start w:val="1"/>
      <w:numFmt w:val="decimal"/>
      <w:lvlText w:val="Subchapter %2"/>
      <w:lvlJc w:val="left"/>
      <w:pPr>
        <w:ind w:left="576" w:hanging="576"/>
      </w:pPr>
      <w:rPr>
        <w:rFonts w:ascii="Times New Roman" w:hAnsi="Times New Roman" w:hint="default"/>
        <w:b w:val="0"/>
        <w:i w:val="0"/>
        <w:strike w:val="0"/>
        <w:sz w:val="24"/>
      </w:rPr>
    </w:lvl>
    <w:lvl w:ilvl="2">
      <w:start w:val="1"/>
      <w:numFmt w:val="decimal"/>
      <w:lvlText w:val="Rule %1.%2.%3"/>
      <w:lvlJc w:val="left"/>
      <w:pPr>
        <w:ind w:left="720" w:hanging="720"/>
      </w:pPr>
      <w:rPr>
        <w:rFonts w:ascii="Times New Roman" w:hAnsi="Times New Roman" w:hint="default"/>
        <w:b w:val="0"/>
        <w:i w:val="0"/>
        <w:strike w:val="0"/>
        <w:sz w:val="24"/>
      </w:rPr>
    </w:lvl>
    <w:lvl w:ilvl="3">
      <w:start w:val="4"/>
      <w:numFmt w:val="decimal"/>
      <w:lvlText w:val="%4."/>
      <w:lvlJc w:val="left"/>
      <w:pPr>
        <w:ind w:left="864" w:hanging="504"/>
      </w:pPr>
      <w:rPr>
        <w:rFonts w:hint="default"/>
        <w:b w:val="0"/>
        <w:i w:val="0"/>
        <w:strike w:val="0"/>
        <w:sz w:val="24"/>
      </w:rPr>
    </w:lvl>
    <w:lvl w:ilvl="4">
      <w:start w:val="1"/>
      <w:numFmt w:val="lowerLetter"/>
      <w:lvlText w:val="%5."/>
      <w:lvlJc w:val="left"/>
      <w:pPr>
        <w:ind w:left="1008" w:hanging="288"/>
      </w:pPr>
      <w:rPr>
        <w:rFonts w:hint="default"/>
        <w:b w:val="0"/>
        <w:i w:val="0"/>
        <w:strike w:val="0"/>
        <w:sz w:val="24"/>
      </w:rPr>
    </w:lvl>
    <w:lvl w:ilvl="5">
      <w:start w:val="1"/>
      <w:numFmt w:val="lowerRoman"/>
      <w:lvlText w:val="%6."/>
      <w:lvlJc w:val="right"/>
      <w:pPr>
        <w:ind w:left="1152" w:hanging="72"/>
      </w:pPr>
      <w:rPr>
        <w:rFonts w:hint="default"/>
        <w:b w:val="0"/>
        <w:i w:val="0"/>
        <w:strike w:val="0"/>
        <w:sz w:val="24"/>
      </w:rPr>
    </w:lvl>
    <w:lvl w:ilvl="6">
      <w:start w:val="1"/>
      <w:numFmt w:val="none"/>
      <w:lvlText w:val=""/>
      <w:lvlJc w:val="left"/>
      <w:pPr>
        <w:ind w:left="1296" w:hanging="1296"/>
      </w:pPr>
      <w:rPr>
        <w:rFonts w:ascii="Times New Roman" w:hAnsi="Times New Roman" w:hint="default"/>
        <w:b w:val="0"/>
        <w:i w:val="0"/>
        <w:sz w:val="24"/>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D85EC8"/>
    <w:multiLevelType w:val="hybridMultilevel"/>
    <w:tmpl w:val="76DC32FE"/>
    <w:lvl w:ilvl="0" w:tplc="BA18C5AE">
      <w:start w:val="1"/>
      <w:numFmt w:val="decimal"/>
      <w:lvlText w:val="%1."/>
      <w:lvlJc w:val="left"/>
      <w:pPr>
        <w:ind w:left="1540" w:hanging="720"/>
      </w:pPr>
      <w:rPr>
        <w:rFonts w:ascii="Times New Roman" w:eastAsia="Times New Roman" w:hAnsi="Times New Roman" w:hint="default"/>
        <w:sz w:val="24"/>
        <w:szCs w:val="24"/>
      </w:rPr>
    </w:lvl>
    <w:lvl w:ilvl="1" w:tplc="5538AB46">
      <w:start w:val="1"/>
      <w:numFmt w:val="bullet"/>
      <w:lvlText w:val="•"/>
      <w:lvlJc w:val="left"/>
      <w:pPr>
        <w:ind w:left="2342" w:hanging="720"/>
      </w:pPr>
      <w:rPr>
        <w:rFonts w:hint="default"/>
      </w:rPr>
    </w:lvl>
    <w:lvl w:ilvl="2" w:tplc="06962D1C">
      <w:start w:val="1"/>
      <w:numFmt w:val="bullet"/>
      <w:lvlText w:val="•"/>
      <w:lvlJc w:val="left"/>
      <w:pPr>
        <w:ind w:left="3144" w:hanging="720"/>
      </w:pPr>
      <w:rPr>
        <w:rFonts w:hint="default"/>
      </w:rPr>
    </w:lvl>
    <w:lvl w:ilvl="3" w:tplc="FDDA59EA">
      <w:start w:val="1"/>
      <w:numFmt w:val="bullet"/>
      <w:lvlText w:val="•"/>
      <w:lvlJc w:val="left"/>
      <w:pPr>
        <w:ind w:left="3946" w:hanging="720"/>
      </w:pPr>
      <w:rPr>
        <w:rFonts w:hint="default"/>
      </w:rPr>
    </w:lvl>
    <w:lvl w:ilvl="4" w:tplc="F0D22A00">
      <w:start w:val="1"/>
      <w:numFmt w:val="bullet"/>
      <w:lvlText w:val="•"/>
      <w:lvlJc w:val="left"/>
      <w:pPr>
        <w:ind w:left="4748" w:hanging="720"/>
      </w:pPr>
      <w:rPr>
        <w:rFonts w:hint="default"/>
      </w:rPr>
    </w:lvl>
    <w:lvl w:ilvl="5" w:tplc="AD6486A8">
      <w:start w:val="1"/>
      <w:numFmt w:val="bullet"/>
      <w:lvlText w:val="•"/>
      <w:lvlJc w:val="left"/>
      <w:pPr>
        <w:ind w:left="5550" w:hanging="720"/>
      </w:pPr>
      <w:rPr>
        <w:rFonts w:hint="default"/>
      </w:rPr>
    </w:lvl>
    <w:lvl w:ilvl="6" w:tplc="76E83DF8">
      <w:start w:val="1"/>
      <w:numFmt w:val="bullet"/>
      <w:lvlText w:val="•"/>
      <w:lvlJc w:val="left"/>
      <w:pPr>
        <w:ind w:left="6352" w:hanging="720"/>
      </w:pPr>
      <w:rPr>
        <w:rFonts w:hint="default"/>
      </w:rPr>
    </w:lvl>
    <w:lvl w:ilvl="7" w:tplc="D8B66D94">
      <w:start w:val="1"/>
      <w:numFmt w:val="bullet"/>
      <w:lvlText w:val="•"/>
      <w:lvlJc w:val="left"/>
      <w:pPr>
        <w:ind w:left="7154" w:hanging="720"/>
      </w:pPr>
      <w:rPr>
        <w:rFonts w:hint="default"/>
      </w:rPr>
    </w:lvl>
    <w:lvl w:ilvl="8" w:tplc="32C29266">
      <w:start w:val="1"/>
      <w:numFmt w:val="bullet"/>
      <w:lvlText w:val="•"/>
      <w:lvlJc w:val="left"/>
      <w:pPr>
        <w:ind w:left="7956" w:hanging="720"/>
      </w:pPr>
      <w:rPr>
        <w:rFonts w:hint="default"/>
      </w:rPr>
    </w:lvl>
  </w:abstractNum>
  <w:num w:numId="1">
    <w:abstractNumId w:val="1"/>
    <w:lvlOverride w:ilvl="0">
      <w:lvl w:ilvl="0">
        <w:start w:val="100"/>
        <w:numFmt w:val="decimal"/>
        <w:pStyle w:val="ListNumber2"/>
        <w:lvlText w:val="%1"/>
        <w:lvlJc w:val="left"/>
        <w:pPr>
          <w:tabs>
            <w:tab w:val="num" w:pos="1080"/>
          </w:tabs>
          <w:ind w:left="1080" w:hanging="720"/>
        </w:pPr>
        <w:rPr>
          <w:rFonts w:ascii="Times New Roman" w:hAnsi="Times New Roman" w:hint="default"/>
          <w:b w:val="0"/>
          <w:caps w:val="0"/>
          <w:strike w:val="0"/>
          <w:dstrike w:val="0"/>
          <w:outline w:val="0"/>
          <w:shadow w:val="0"/>
          <w:emboss w:val="0"/>
          <w:imprint w:val="0"/>
          <w:vanish w:val="0"/>
          <w:sz w:val="24"/>
          <w:szCs w:val="24"/>
          <w:vertAlign w:val="baseline"/>
        </w:rPr>
      </w:lvl>
    </w:lvlOverride>
    <w:lvlOverride w:ilvl="1">
      <w:lvl w:ilvl="1">
        <w:start w:val="1"/>
        <w:numFmt w:val="decimalZero"/>
        <w:lvlText w:val="%1.%2"/>
        <w:lvlJc w:val="left"/>
        <w:pPr>
          <w:tabs>
            <w:tab w:val="num" w:pos="1584"/>
          </w:tabs>
          <w:ind w:left="1584" w:hanging="864"/>
        </w:pPr>
        <w:rPr>
          <w:rFonts w:ascii="Times New Roman" w:hAnsi="Times New Roman" w:hint="default"/>
          <w:b w:val="0"/>
          <w:caps w:val="0"/>
          <w:strike w:val="0"/>
          <w:dstrike w:val="0"/>
          <w:outline w:val="0"/>
          <w:shadow w:val="0"/>
          <w:emboss w:val="0"/>
          <w:imprint w:val="0"/>
          <w:vanish w:val="0"/>
          <w:sz w:val="24"/>
          <w:szCs w:val="24"/>
          <w:vertAlign w:val="baseline"/>
        </w:rPr>
      </w:lvl>
    </w:lvlOverride>
    <w:lvlOverride w:ilvl="2">
      <w:lvl w:ilvl="2">
        <w:start w:val="1"/>
        <w:numFmt w:val="decimal"/>
        <w:lvlText w:val="%3."/>
        <w:lvlJc w:val="right"/>
        <w:pPr>
          <w:tabs>
            <w:tab w:val="num" w:pos="2160"/>
          </w:tabs>
          <w:ind w:left="2160" w:hanging="288"/>
        </w:pPr>
        <w:rPr>
          <w:rFonts w:ascii="Times New Roman" w:hAnsi="Times New Roman" w:hint="default"/>
          <w:b w:val="0"/>
          <w:caps w:val="0"/>
          <w:strike w:val="0"/>
          <w:dstrike w:val="0"/>
          <w:outline w:val="0"/>
          <w:shadow w:val="0"/>
          <w:emboss w:val="0"/>
          <w:imprint w:val="0"/>
          <w:vanish w:val="0"/>
          <w:sz w:val="24"/>
          <w:szCs w:val="24"/>
          <w:vertAlign w:val="baseline"/>
        </w:rPr>
      </w:lvl>
    </w:lvlOverride>
  </w:num>
  <w:num w:numId="2">
    <w:abstractNumId w:val="2"/>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2"/>
    </w:lvlOverride>
    <w:lvlOverride w:ilvl="1">
      <w:startOverride w:val="1"/>
    </w:lvlOverride>
    <w:lvlOverride w:ilvl="2">
      <w:startOverride w:val="1"/>
    </w:lvlOverride>
    <w:lvlOverride w:ilvl="3">
      <w:startOverride w:val="1"/>
    </w:lvlOverride>
  </w:num>
  <w:num w:numId="6">
    <w:abstractNumId w:val="2"/>
  </w:num>
  <w:num w:numId="7">
    <w:abstractNumId w:val="3"/>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BB"/>
    <w:rsid w:val="00646C30"/>
    <w:rsid w:val="007220DF"/>
    <w:rsid w:val="007903BB"/>
    <w:rsid w:val="009D3704"/>
    <w:rsid w:val="00B26647"/>
    <w:rsid w:val="00F87985"/>
    <w:rsid w:val="00FE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DACA"/>
  <w15:chartTrackingRefBased/>
  <w15:docId w15:val="{37A548EF-1143-438F-8B3F-8EE0E2C3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99"/>
    <w:pPr>
      <w:spacing w:after="0" w:line="240" w:lineRule="auto"/>
    </w:pPr>
    <w:rPr>
      <w:rFonts w:ascii="Arial" w:eastAsia="Times New Roman" w:hAnsi="Arial" w:cs="Arial"/>
      <w:sz w:val="20"/>
      <w:szCs w:val="20"/>
    </w:rPr>
  </w:style>
  <w:style w:type="paragraph" w:styleId="Heading8">
    <w:name w:val="heading 8"/>
    <w:basedOn w:val="Normal"/>
    <w:next w:val="Normal"/>
    <w:link w:val="Heading8Char"/>
    <w:qFormat/>
    <w:rsid w:val="00FE5099"/>
    <w:pPr>
      <w:numPr>
        <w:ilvl w:val="7"/>
        <w:numId w:val="11"/>
      </w:numPr>
      <w:spacing w:before="240" w:after="60"/>
      <w:outlineLvl w:val="7"/>
    </w:pPr>
    <w:rPr>
      <w:rFonts w:ascii="Calibri" w:hAnsi="Calibri" w:cs="Times New Roman"/>
      <w:i/>
      <w:iCs/>
      <w:sz w:val="24"/>
      <w:szCs w:val="24"/>
      <w:lang w:val="x-none" w:eastAsia="x-none"/>
    </w:rPr>
  </w:style>
  <w:style w:type="paragraph" w:styleId="Heading9">
    <w:name w:val="heading 9"/>
    <w:basedOn w:val="Normal"/>
    <w:next w:val="Normal"/>
    <w:link w:val="Heading9Char"/>
    <w:qFormat/>
    <w:rsid w:val="00FE5099"/>
    <w:pPr>
      <w:numPr>
        <w:ilvl w:val="8"/>
        <w:numId w:val="11"/>
      </w:numPr>
      <w:spacing w:before="240" w:after="60"/>
      <w:outlineLvl w:val="8"/>
    </w:pPr>
    <w:rPr>
      <w:rFonts w:ascii="Cambria" w:hAnsi="Cambria"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E5099"/>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rsid w:val="00FE5099"/>
    <w:rPr>
      <w:rFonts w:ascii="Cambria" w:eastAsia="Times New Roman" w:hAnsi="Cambria" w:cs="Times New Roman"/>
      <w:lang w:val="x-none" w:eastAsia="x-none"/>
    </w:rPr>
  </w:style>
  <w:style w:type="paragraph" w:styleId="BodyText">
    <w:name w:val="Body Text"/>
    <w:basedOn w:val="Normal"/>
    <w:link w:val="BodyTextChar"/>
    <w:uiPriority w:val="1"/>
    <w:qFormat/>
    <w:rsid w:val="00FE5099"/>
    <w:pPr>
      <w:widowControl w:val="0"/>
      <w:autoSpaceDE w:val="0"/>
      <w:autoSpaceDN w:val="0"/>
    </w:pPr>
    <w:rPr>
      <w:rFonts w:eastAsia="Arial"/>
      <w:b/>
      <w:bCs/>
      <w:sz w:val="24"/>
      <w:szCs w:val="24"/>
    </w:rPr>
  </w:style>
  <w:style w:type="character" w:customStyle="1" w:styleId="BodyTextChar">
    <w:name w:val="Body Text Char"/>
    <w:basedOn w:val="DefaultParagraphFont"/>
    <w:link w:val="BodyText"/>
    <w:uiPriority w:val="1"/>
    <w:rsid w:val="00FE5099"/>
    <w:rPr>
      <w:rFonts w:ascii="Arial" w:eastAsia="Arial" w:hAnsi="Arial" w:cs="Arial"/>
      <w:b/>
      <w:bCs/>
      <w:sz w:val="24"/>
      <w:szCs w:val="24"/>
    </w:rPr>
  </w:style>
  <w:style w:type="paragraph" w:styleId="ListNumber2">
    <w:name w:val="List Number 2"/>
    <w:basedOn w:val="Normal"/>
    <w:rsid w:val="00FE5099"/>
    <w:pPr>
      <w:numPr>
        <w:numId w:val="1"/>
      </w:numPr>
      <w:spacing w:after="240"/>
    </w:pPr>
    <w:rPr>
      <w:rFonts w:ascii="Times New Roman" w:hAnsi="Times New Roman"/>
      <w:sz w:val="24"/>
    </w:rPr>
  </w:style>
  <w:style w:type="numbering" w:customStyle="1" w:styleId="SectionNum">
    <w:name w:val="SectionNum"/>
    <w:basedOn w:val="NoList"/>
    <w:rsid w:val="00FE509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Mississippi State Department of Health</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Duncan</dc:creator>
  <cp:keywords/>
  <dc:description/>
  <cp:lastModifiedBy>Welch, Duncan</cp:lastModifiedBy>
  <cp:revision>5</cp:revision>
  <dcterms:created xsi:type="dcterms:W3CDTF">2018-05-08T19:20:00Z</dcterms:created>
  <dcterms:modified xsi:type="dcterms:W3CDTF">2018-05-23T17:46:00Z</dcterms:modified>
</cp:coreProperties>
</file>