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12A7D2E1" w:rsidR="0059476E" w:rsidRDefault="00D03917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Performance and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52A54FBA" w14:textId="1B634588" w:rsidR="00293D6B" w:rsidRDefault="00293D6B" w:rsidP="00293D6B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members of the School Performance and Accountability Subcommittee of the </w:t>
      </w:r>
      <w:r w:rsidRPr="00892AB7">
        <w:rPr>
          <w:sz w:val="32"/>
          <w:szCs w:val="32"/>
        </w:rPr>
        <w:t>Mississippi Board of Educatio</w:t>
      </w:r>
      <w:r>
        <w:rPr>
          <w:sz w:val="32"/>
          <w:szCs w:val="32"/>
        </w:rPr>
        <w:t>n will meet a</w:t>
      </w:r>
      <w:r w:rsidRPr="006722D7">
        <w:rPr>
          <w:sz w:val="32"/>
          <w:szCs w:val="32"/>
        </w:rPr>
        <w:t xml:space="preserve">t </w:t>
      </w:r>
      <w:r>
        <w:rPr>
          <w:sz w:val="32"/>
          <w:szCs w:val="32"/>
        </w:rPr>
        <w:t>8:30</w:t>
      </w:r>
      <w:r w:rsidRPr="006722D7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Pr="006722D7">
        <w:rPr>
          <w:sz w:val="32"/>
          <w:szCs w:val="32"/>
        </w:rPr>
        <w:t>.m. on</w:t>
      </w:r>
      <w:r>
        <w:rPr>
          <w:sz w:val="32"/>
          <w:szCs w:val="32"/>
        </w:rPr>
        <w:t xml:space="preserve"> Thursday, April 17, 202</w:t>
      </w:r>
      <w:r w:rsidR="00E63591">
        <w:rPr>
          <w:sz w:val="32"/>
          <w:szCs w:val="32"/>
        </w:rPr>
        <w:t>5</w:t>
      </w:r>
      <w:r w:rsidRPr="003530BD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virtually, and in Room 212 </w:t>
      </w:r>
      <w:r w:rsidRPr="00892AB7">
        <w:rPr>
          <w:sz w:val="32"/>
          <w:szCs w:val="32"/>
        </w:rPr>
        <w:t>at</w:t>
      </w:r>
      <w:r>
        <w:rPr>
          <w:sz w:val="32"/>
          <w:szCs w:val="32"/>
        </w:rPr>
        <w:t xml:space="preserve"> the Central High School Building, 359 North West Street, Jackson, Mississippi.  The purpose of this meeting is to </w:t>
      </w:r>
      <w:r w:rsidR="009B2F23">
        <w:rPr>
          <w:sz w:val="32"/>
          <w:szCs w:val="32"/>
        </w:rPr>
        <w:t xml:space="preserve">discuss </w:t>
      </w:r>
      <w:r w:rsidR="00983D14">
        <w:rPr>
          <w:sz w:val="32"/>
          <w:szCs w:val="32"/>
        </w:rPr>
        <w:t>the Mississippi Public School Accountability Standards</w:t>
      </w:r>
      <w:r w:rsidR="00672F83">
        <w:rPr>
          <w:sz w:val="32"/>
          <w:szCs w:val="32"/>
        </w:rPr>
        <w:t xml:space="preserve"> and</w:t>
      </w:r>
      <w:r w:rsidR="00696547">
        <w:rPr>
          <w:sz w:val="32"/>
          <w:szCs w:val="32"/>
        </w:rPr>
        <w:t xml:space="preserve"> </w:t>
      </w:r>
      <w:r w:rsidR="00495625">
        <w:rPr>
          <w:sz w:val="32"/>
          <w:szCs w:val="32"/>
        </w:rPr>
        <w:t>eliminating</w:t>
      </w:r>
      <w:r w:rsidR="00A21F1D">
        <w:rPr>
          <w:sz w:val="32"/>
          <w:szCs w:val="32"/>
        </w:rPr>
        <w:t xml:space="preserve"> the administration of the US History </w:t>
      </w:r>
      <w:r w:rsidR="00C83FF8">
        <w:rPr>
          <w:sz w:val="32"/>
          <w:szCs w:val="32"/>
        </w:rPr>
        <w:t xml:space="preserve">assessment </w:t>
      </w:r>
      <w:r w:rsidR="00EA19EC">
        <w:rPr>
          <w:sz w:val="32"/>
          <w:szCs w:val="32"/>
        </w:rPr>
        <w:t xml:space="preserve">and the </w:t>
      </w:r>
      <w:r w:rsidR="00C83FF8">
        <w:rPr>
          <w:sz w:val="32"/>
          <w:szCs w:val="32"/>
        </w:rPr>
        <w:t>require</w:t>
      </w:r>
      <w:r w:rsidR="00EA19EC">
        <w:rPr>
          <w:sz w:val="32"/>
          <w:szCs w:val="32"/>
        </w:rPr>
        <w:t>ment</w:t>
      </w:r>
      <w:r w:rsidR="00C83FF8">
        <w:rPr>
          <w:sz w:val="32"/>
          <w:szCs w:val="32"/>
        </w:rPr>
        <w:t xml:space="preserve"> for </w:t>
      </w:r>
      <w:r w:rsidR="00672F83">
        <w:rPr>
          <w:sz w:val="32"/>
          <w:szCs w:val="32"/>
        </w:rPr>
        <w:t>graduation.</w:t>
      </w:r>
    </w:p>
    <w:p w14:paraId="2AF07600" w14:textId="77777777" w:rsidR="00293D6B" w:rsidRDefault="00293D6B" w:rsidP="00293D6B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52D7F07C" w14:textId="77777777" w:rsidR="0059476E" w:rsidRDefault="0059476E"/>
    <w:p w14:paraId="4131B1B1" w14:textId="3CFC1404" w:rsidR="0059476E" w:rsidRPr="002D07EE" w:rsidRDefault="002D07EE">
      <w:pPr>
        <w:rPr>
          <w:i/>
          <w:iCs/>
        </w:rPr>
      </w:pPr>
      <w:r w:rsidRPr="002D07EE">
        <w:rPr>
          <w:i/>
          <w:iCs/>
        </w:rPr>
        <w:t xml:space="preserve">Posted: </w:t>
      </w:r>
      <w:r w:rsidR="00293D6B">
        <w:rPr>
          <w:i/>
          <w:iCs/>
        </w:rPr>
        <w:t>April 16, 2025</w:t>
      </w:r>
    </w:p>
    <w:sectPr w:rsidR="0059476E" w:rsidRPr="002D07EE" w:rsidSect="00817665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DC17B" w14:textId="77777777" w:rsidR="008623E8" w:rsidRDefault="008623E8" w:rsidP="0059476E">
      <w:r>
        <w:separator/>
      </w:r>
    </w:p>
  </w:endnote>
  <w:endnote w:type="continuationSeparator" w:id="0">
    <w:p w14:paraId="771B7A74" w14:textId="77777777" w:rsidR="008623E8" w:rsidRDefault="008623E8" w:rsidP="0059476E">
      <w:r>
        <w:continuationSeparator/>
      </w:r>
    </w:p>
  </w:endnote>
  <w:endnote w:type="continuationNotice" w:id="1">
    <w:p w14:paraId="4BF27EAD" w14:textId="77777777" w:rsidR="008623E8" w:rsidRDefault="00862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3CE71" w14:textId="77777777" w:rsidR="008623E8" w:rsidRDefault="008623E8" w:rsidP="0059476E">
      <w:r w:rsidRPr="0059476E">
        <w:rPr>
          <w:color w:val="000000"/>
        </w:rPr>
        <w:separator/>
      </w:r>
    </w:p>
  </w:footnote>
  <w:footnote w:type="continuationSeparator" w:id="0">
    <w:p w14:paraId="0F9766A4" w14:textId="77777777" w:rsidR="008623E8" w:rsidRDefault="008623E8" w:rsidP="0059476E">
      <w:r>
        <w:continuationSeparator/>
      </w:r>
    </w:p>
  </w:footnote>
  <w:footnote w:type="continuationNotice" w:id="1">
    <w:p w14:paraId="20C92F4F" w14:textId="77777777" w:rsidR="008623E8" w:rsidRDefault="008623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3341A"/>
    <w:rsid w:val="00062D92"/>
    <w:rsid w:val="0006579E"/>
    <w:rsid w:val="00066AB5"/>
    <w:rsid w:val="00084B7D"/>
    <w:rsid w:val="000C48F2"/>
    <w:rsid w:val="000C6691"/>
    <w:rsid w:val="000D6D31"/>
    <w:rsid w:val="000E67F0"/>
    <w:rsid w:val="000F6628"/>
    <w:rsid w:val="001178E7"/>
    <w:rsid w:val="00123D2F"/>
    <w:rsid w:val="001240D4"/>
    <w:rsid w:val="00126DEB"/>
    <w:rsid w:val="00137DCB"/>
    <w:rsid w:val="00146480"/>
    <w:rsid w:val="00146FE4"/>
    <w:rsid w:val="0015323C"/>
    <w:rsid w:val="00177AC0"/>
    <w:rsid w:val="0019194D"/>
    <w:rsid w:val="001B2AE7"/>
    <w:rsid w:val="001B5671"/>
    <w:rsid w:val="001C0470"/>
    <w:rsid w:val="001C5DE5"/>
    <w:rsid w:val="001D0640"/>
    <w:rsid w:val="001E5D6B"/>
    <w:rsid w:val="001F1ABB"/>
    <w:rsid w:val="001F278A"/>
    <w:rsid w:val="00202AE9"/>
    <w:rsid w:val="00210CEA"/>
    <w:rsid w:val="002165B6"/>
    <w:rsid w:val="00221885"/>
    <w:rsid w:val="0023062F"/>
    <w:rsid w:val="00243B32"/>
    <w:rsid w:val="00250D71"/>
    <w:rsid w:val="002674B2"/>
    <w:rsid w:val="00284424"/>
    <w:rsid w:val="00284BE4"/>
    <w:rsid w:val="00290090"/>
    <w:rsid w:val="00293202"/>
    <w:rsid w:val="00293D6B"/>
    <w:rsid w:val="002A5E40"/>
    <w:rsid w:val="002A6301"/>
    <w:rsid w:val="002B3E9F"/>
    <w:rsid w:val="002C51D0"/>
    <w:rsid w:val="002D07EE"/>
    <w:rsid w:val="002F08EB"/>
    <w:rsid w:val="002F29F2"/>
    <w:rsid w:val="00317CE3"/>
    <w:rsid w:val="003530BD"/>
    <w:rsid w:val="00353655"/>
    <w:rsid w:val="003669F2"/>
    <w:rsid w:val="00367258"/>
    <w:rsid w:val="00374B0A"/>
    <w:rsid w:val="00380257"/>
    <w:rsid w:val="00384C34"/>
    <w:rsid w:val="003E218C"/>
    <w:rsid w:val="003E7B9B"/>
    <w:rsid w:val="003F281E"/>
    <w:rsid w:val="00405E41"/>
    <w:rsid w:val="00410DA3"/>
    <w:rsid w:val="00427D04"/>
    <w:rsid w:val="00435806"/>
    <w:rsid w:val="0045480B"/>
    <w:rsid w:val="00461D88"/>
    <w:rsid w:val="0047198A"/>
    <w:rsid w:val="0047305A"/>
    <w:rsid w:val="00482495"/>
    <w:rsid w:val="00495625"/>
    <w:rsid w:val="004A187C"/>
    <w:rsid w:val="004A5BE4"/>
    <w:rsid w:val="004B0750"/>
    <w:rsid w:val="004B453D"/>
    <w:rsid w:val="004E7C81"/>
    <w:rsid w:val="004F5F5A"/>
    <w:rsid w:val="00501637"/>
    <w:rsid w:val="00504BE4"/>
    <w:rsid w:val="00514542"/>
    <w:rsid w:val="00521D7E"/>
    <w:rsid w:val="00527E23"/>
    <w:rsid w:val="00573B18"/>
    <w:rsid w:val="0058075C"/>
    <w:rsid w:val="00591337"/>
    <w:rsid w:val="00591874"/>
    <w:rsid w:val="0059476E"/>
    <w:rsid w:val="005B32F2"/>
    <w:rsid w:val="005D3A98"/>
    <w:rsid w:val="00620A10"/>
    <w:rsid w:val="00627A30"/>
    <w:rsid w:val="00635E2E"/>
    <w:rsid w:val="00653F55"/>
    <w:rsid w:val="006665FC"/>
    <w:rsid w:val="006671FC"/>
    <w:rsid w:val="006722D7"/>
    <w:rsid w:val="00672F83"/>
    <w:rsid w:val="00696547"/>
    <w:rsid w:val="006A08C3"/>
    <w:rsid w:val="006D61C9"/>
    <w:rsid w:val="007123B4"/>
    <w:rsid w:val="00713508"/>
    <w:rsid w:val="00713E71"/>
    <w:rsid w:val="007255C4"/>
    <w:rsid w:val="007315F1"/>
    <w:rsid w:val="007319CF"/>
    <w:rsid w:val="00736662"/>
    <w:rsid w:val="00737545"/>
    <w:rsid w:val="00751373"/>
    <w:rsid w:val="00763504"/>
    <w:rsid w:val="00767CF9"/>
    <w:rsid w:val="00777610"/>
    <w:rsid w:val="00781464"/>
    <w:rsid w:val="007843B6"/>
    <w:rsid w:val="00787F20"/>
    <w:rsid w:val="007938ED"/>
    <w:rsid w:val="007B4F32"/>
    <w:rsid w:val="007D28BB"/>
    <w:rsid w:val="007D3506"/>
    <w:rsid w:val="007D3923"/>
    <w:rsid w:val="007D76A1"/>
    <w:rsid w:val="007E608C"/>
    <w:rsid w:val="00817665"/>
    <w:rsid w:val="0083029F"/>
    <w:rsid w:val="008506ED"/>
    <w:rsid w:val="008610CF"/>
    <w:rsid w:val="008623E8"/>
    <w:rsid w:val="00867D83"/>
    <w:rsid w:val="008734B3"/>
    <w:rsid w:val="008911F2"/>
    <w:rsid w:val="00892AB7"/>
    <w:rsid w:val="00897322"/>
    <w:rsid w:val="008B5D5A"/>
    <w:rsid w:val="008D6AD4"/>
    <w:rsid w:val="008D6F51"/>
    <w:rsid w:val="008E0806"/>
    <w:rsid w:val="008E3BEC"/>
    <w:rsid w:val="008F4DE0"/>
    <w:rsid w:val="009059C5"/>
    <w:rsid w:val="0091615A"/>
    <w:rsid w:val="00927D01"/>
    <w:rsid w:val="009440AE"/>
    <w:rsid w:val="009541A2"/>
    <w:rsid w:val="0097143B"/>
    <w:rsid w:val="009816BD"/>
    <w:rsid w:val="00983D14"/>
    <w:rsid w:val="00995168"/>
    <w:rsid w:val="00995F36"/>
    <w:rsid w:val="009A75ED"/>
    <w:rsid w:val="009B2F23"/>
    <w:rsid w:val="009B3DE5"/>
    <w:rsid w:val="009B6633"/>
    <w:rsid w:val="009B6FC1"/>
    <w:rsid w:val="009C3A9E"/>
    <w:rsid w:val="009C4974"/>
    <w:rsid w:val="009C7AD1"/>
    <w:rsid w:val="009D1860"/>
    <w:rsid w:val="009D561E"/>
    <w:rsid w:val="009E464E"/>
    <w:rsid w:val="00A046FA"/>
    <w:rsid w:val="00A10731"/>
    <w:rsid w:val="00A20A7F"/>
    <w:rsid w:val="00A21F1D"/>
    <w:rsid w:val="00A460A7"/>
    <w:rsid w:val="00A50DD5"/>
    <w:rsid w:val="00B026EE"/>
    <w:rsid w:val="00B13A2B"/>
    <w:rsid w:val="00B3735A"/>
    <w:rsid w:val="00B442C5"/>
    <w:rsid w:val="00B47254"/>
    <w:rsid w:val="00B47C32"/>
    <w:rsid w:val="00B55F4C"/>
    <w:rsid w:val="00B5702B"/>
    <w:rsid w:val="00B73410"/>
    <w:rsid w:val="00B85969"/>
    <w:rsid w:val="00B92B64"/>
    <w:rsid w:val="00BB0C6D"/>
    <w:rsid w:val="00BB4254"/>
    <w:rsid w:val="00BC0A1C"/>
    <w:rsid w:val="00BD4A5D"/>
    <w:rsid w:val="00BE242E"/>
    <w:rsid w:val="00C14C2C"/>
    <w:rsid w:val="00C17D54"/>
    <w:rsid w:val="00C326F1"/>
    <w:rsid w:val="00C3485F"/>
    <w:rsid w:val="00C66DD8"/>
    <w:rsid w:val="00C75B17"/>
    <w:rsid w:val="00C83FF8"/>
    <w:rsid w:val="00CA28A1"/>
    <w:rsid w:val="00CA4565"/>
    <w:rsid w:val="00CA7FDD"/>
    <w:rsid w:val="00CB6558"/>
    <w:rsid w:val="00CE403E"/>
    <w:rsid w:val="00CF1890"/>
    <w:rsid w:val="00D03917"/>
    <w:rsid w:val="00D05B5D"/>
    <w:rsid w:val="00D11E8F"/>
    <w:rsid w:val="00D20C49"/>
    <w:rsid w:val="00D65BB4"/>
    <w:rsid w:val="00D67D36"/>
    <w:rsid w:val="00D84EA9"/>
    <w:rsid w:val="00DA10B6"/>
    <w:rsid w:val="00DB07A5"/>
    <w:rsid w:val="00E06DAD"/>
    <w:rsid w:val="00E32A72"/>
    <w:rsid w:val="00E63591"/>
    <w:rsid w:val="00E978C6"/>
    <w:rsid w:val="00EA19EC"/>
    <w:rsid w:val="00EC41DC"/>
    <w:rsid w:val="00EE3AB6"/>
    <w:rsid w:val="00EE6B75"/>
    <w:rsid w:val="00EF0255"/>
    <w:rsid w:val="00F02D2B"/>
    <w:rsid w:val="00F03794"/>
    <w:rsid w:val="00F1080B"/>
    <w:rsid w:val="00F359AE"/>
    <w:rsid w:val="00F37FB1"/>
    <w:rsid w:val="00F41D66"/>
    <w:rsid w:val="00F467A6"/>
    <w:rsid w:val="00F6286E"/>
    <w:rsid w:val="00F7063C"/>
    <w:rsid w:val="00F73E7F"/>
    <w:rsid w:val="00F7508B"/>
    <w:rsid w:val="00F77196"/>
    <w:rsid w:val="00F86C01"/>
    <w:rsid w:val="00FA024D"/>
    <w:rsid w:val="00FE74FA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9dca9-db85-4f0d-8efe-b46dc0cc2f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71E9C4D12C4EA42B8A1130BBFC52" ma:contentTypeVersion="18" ma:contentTypeDescription="Create a new document." ma:contentTypeScope="" ma:versionID="747db1c2aa674f9b1678fde16cdc913a">
  <xsd:schema xmlns:xsd="http://www.w3.org/2001/XMLSchema" xmlns:xs="http://www.w3.org/2001/XMLSchema" xmlns:p="http://schemas.microsoft.com/office/2006/metadata/properties" xmlns:ns3="cc79dca9-db85-4f0d-8efe-b46dc0cc2fdb" xmlns:ns4="4e733d67-deb8-445e-a563-b235184665e0" targetNamespace="http://schemas.microsoft.com/office/2006/metadata/properties" ma:root="true" ma:fieldsID="77e8fb4475d44be7ba0aeb2836a0ecda" ns3:_="" ns4:_="">
    <xsd:import namespace="cc79dca9-db85-4f0d-8efe-b46dc0cc2fdb"/>
    <xsd:import namespace="4e733d67-deb8-445e-a563-b23518466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dca9-db85-4f0d-8efe-b46dc0cc2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3d67-deb8-445e-a563-b23518466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  <ds:schemaRef ds:uri="cc79dca9-db85-4f0d-8efe-b46dc0cc2fdb"/>
  </ds:schemaRefs>
</ds:datastoreItem>
</file>

<file path=customXml/itemProps3.xml><?xml version="1.0" encoding="utf-8"?>
<ds:datastoreItem xmlns:ds="http://schemas.openxmlformats.org/officeDocument/2006/customXml" ds:itemID="{AC337EB9-8EF9-456F-BF15-0634575BE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dca9-db85-4f0d-8efe-b46dc0cc2fdb"/>
    <ds:schemaRef ds:uri="4e733d67-deb8-445e-a563-b23518466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Sherry Bombich</cp:lastModifiedBy>
  <cp:revision>12</cp:revision>
  <cp:lastPrinted>2019-01-11T17:45:00Z</cp:lastPrinted>
  <dcterms:created xsi:type="dcterms:W3CDTF">2025-04-16T14:20:00Z</dcterms:created>
  <dcterms:modified xsi:type="dcterms:W3CDTF">2025-04-16T17:24:00Z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0x010100845671E9C4D12C4EA42B8A1130BBFC52</vt:lpwstr>
  </property>
</Properties>
</file>