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18E6D" w14:textId="77777777" w:rsidR="00CE395B" w:rsidRPr="00E06410" w:rsidRDefault="00783659" w:rsidP="00CE395B">
      <w:pPr>
        <w:jc w:val="center"/>
        <w:rPr>
          <w:rFonts w:cs="Times New Roman"/>
          <w:b/>
        </w:rPr>
      </w:pPr>
      <w:r w:rsidRPr="00E06410">
        <w:rPr>
          <w:rFonts w:cs="Times New Roman"/>
          <w:b/>
        </w:rPr>
        <w:t>MISSISSIPPI DEVELOPMENT AUTHORITY</w:t>
      </w:r>
    </w:p>
    <w:p w14:paraId="3011AE96" w14:textId="77777777" w:rsidR="00CE395B" w:rsidRPr="00E06410" w:rsidRDefault="00CE395B" w:rsidP="00CE395B">
      <w:pPr>
        <w:jc w:val="center"/>
        <w:rPr>
          <w:rFonts w:cs="Times New Roman"/>
          <w:b/>
        </w:rPr>
      </w:pPr>
      <w:r w:rsidRPr="00E06410">
        <w:rPr>
          <w:rFonts w:cs="Times New Roman"/>
          <w:b/>
        </w:rPr>
        <w:t>BOARD MEETING</w:t>
      </w:r>
    </w:p>
    <w:p w14:paraId="316372CE" w14:textId="77777777" w:rsidR="00CE395B" w:rsidRPr="00E06410" w:rsidRDefault="00CE395B" w:rsidP="00CE395B">
      <w:pPr>
        <w:jc w:val="center"/>
        <w:rPr>
          <w:rFonts w:cs="Times New Roman"/>
          <w:b/>
        </w:rPr>
      </w:pPr>
    </w:p>
    <w:p w14:paraId="362A08F2" w14:textId="0104B131" w:rsidR="003647DE" w:rsidRPr="00E06410" w:rsidRDefault="00773F1E" w:rsidP="00CE395B">
      <w:pPr>
        <w:jc w:val="center"/>
        <w:rPr>
          <w:rFonts w:cs="Times New Roman"/>
          <w:b/>
        </w:rPr>
      </w:pPr>
      <w:r w:rsidRPr="00E06410">
        <w:rPr>
          <w:rFonts w:cs="Times New Roman"/>
          <w:b/>
        </w:rPr>
        <w:t xml:space="preserve">June </w:t>
      </w:r>
      <w:r w:rsidR="00BF0234" w:rsidRPr="00E06410">
        <w:rPr>
          <w:rFonts w:cs="Times New Roman"/>
          <w:b/>
        </w:rPr>
        <w:t>2</w:t>
      </w:r>
      <w:r w:rsidRPr="00E06410">
        <w:rPr>
          <w:rFonts w:cs="Times New Roman"/>
          <w:b/>
        </w:rPr>
        <w:t>1</w:t>
      </w:r>
      <w:r w:rsidR="00A13175" w:rsidRPr="00E06410">
        <w:rPr>
          <w:rFonts w:cs="Times New Roman"/>
          <w:b/>
        </w:rPr>
        <w:t xml:space="preserve">, </w:t>
      </w:r>
      <w:r w:rsidR="00FD5F77" w:rsidRPr="00E06410">
        <w:rPr>
          <w:rFonts w:cs="Times New Roman"/>
          <w:b/>
        </w:rPr>
        <w:t>2024</w:t>
      </w:r>
    </w:p>
    <w:p w14:paraId="59A69359" w14:textId="77777777" w:rsidR="00FD5F77" w:rsidRPr="00E06410" w:rsidRDefault="00FD5F77" w:rsidP="00CE395B">
      <w:pPr>
        <w:jc w:val="center"/>
        <w:rPr>
          <w:rFonts w:cs="Times New Roman"/>
          <w:b/>
        </w:rPr>
      </w:pPr>
    </w:p>
    <w:p w14:paraId="05A5F798" w14:textId="6E00BD10" w:rsidR="0047089F" w:rsidRPr="00E06410" w:rsidRDefault="00BF0234" w:rsidP="00CE395B">
      <w:pPr>
        <w:jc w:val="center"/>
        <w:rPr>
          <w:rFonts w:cs="Times New Roman"/>
          <w:b/>
        </w:rPr>
      </w:pPr>
      <w:r w:rsidRPr="00E06410">
        <w:rPr>
          <w:rFonts w:cs="Times New Roman"/>
          <w:b/>
        </w:rPr>
        <w:t>11</w:t>
      </w:r>
      <w:r w:rsidR="005E496D" w:rsidRPr="00E06410">
        <w:rPr>
          <w:rFonts w:cs="Times New Roman"/>
          <w:b/>
        </w:rPr>
        <w:t>:30</w:t>
      </w:r>
      <w:r w:rsidR="005E7FFC" w:rsidRPr="00E06410">
        <w:rPr>
          <w:rFonts w:cs="Times New Roman"/>
          <w:b/>
        </w:rPr>
        <w:t xml:space="preserve"> A.M.</w:t>
      </w:r>
    </w:p>
    <w:p w14:paraId="4B18473A" w14:textId="77777777" w:rsidR="00CE395B" w:rsidRPr="00E06410" w:rsidRDefault="00CE395B" w:rsidP="00CE395B">
      <w:pPr>
        <w:jc w:val="center"/>
        <w:rPr>
          <w:rFonts w:cs="Times New Roman"/>
          <w:b/>
        </w:rPr>
      </w:pPr>
    </w:p>
    <w:p w14:paraId="7D716112" w14:textId="5ED17152" w:rsidR="00CE395B" w:rsidRPr="00E06410" w:rsidRDefault="005E7FFC" w:rsidP="00CE395B">
      <w:pPr>
        <w:jc w:val="center"/>
        <w:rPr>
          <w:rFonts w:cs="Times New Roman"/>
          <w:b/>
        </w:rPr>
      </w:pPr>
      <w:r w:rsidRPr="00E06410">
        <w:rPr>
          <w:rFonts w:cs="Times New Roman"/>
          <w:b/>
        </w:rPr>
        <w:t>15</w:t>
      </w:r>
      <w:r w:rsidRPr="00E06410">
        <w:rPr>
          <w:rFonts w:cs="Times New Roman"/>
          <w:b/>
          <w:vertAlign w:val="superscript"/>
        </w:rPr>
        <w:t>TH</w:t>
      </w:r>
      <w:r w:rsidRPr="00E06410">
        <w:rPr>
          <w:rFonts w:cs="Times New Roman"/>
          <w:b/>
        </w:rPr>
        <w:t xml:space="preserve"> FLOOR CONFERENCE ROOM </w:t>
      </w:r>
    </w:p>
    <w:p w14:paraId="01A5EA0D" w14:textId="77777777" w:rsidR="00CE395B" w:rsidRPr="00E06410" w:rsidRDefault="00CE395B" w:rsidP="00CE395B">
      <w:pPr>
        <w:jc w:val="center"/>
        <w:rPr>
          <w:rFonts w:cs="Times New Roman"/>
          <w:b/>
        </w:rPr>
      </w:pPr>
      <w:r w:rsidRPr="00E06410">
        <w:rPr>
          <w:rFonts w:cs="Times New Roman"/>
          <w:b/>
        </w:rPr>
        <w:t>WOOLFOLK STATE OFFICE BUILDING</w:t>
      </w:r>
    </w:p>
    <w:p w14:paraId="5510A799" w14:textId="77777777" w:rsidR="00CE395B" w:rsidRPr="00E06410" w:rsidRDefault="00CE395B" w:rsidP="00CE395B">
      <w:pPr>
        <w:jc w:val="center"/>
        <w:rPr>
          <w:rFonts w:cs="Times New Roman"/>
          <w:b/>
        </w:rPr>
      </w:pPr>
      <w:r w:rsidRPr="00E06410">
        <w:rPr>
          <w:rFonts w:cs="Times New Roman"/>
          <w:b/>
        </w:rPr>
        <w:t>JACKSON, MISSISSIPPI</w:t>
      </w:r>
    </w:p>
    <w:p w14:paraId="7AFA7F3B" w14:textId="77777777" w:rsidR="00CE395B" w:rsidRPr="00E06410" w:rsidRDefault="00CE395B" w:rsidP="00263618">
      <w:pPr>
        <w:tabs>
          <w:tab w:val="left" w:pos="900"/>
        </w:tabs>
        <w:jc w:val="center"/>
        <w:rPr>
          <w:rFonts w:cs="Times New Roman"/>
          <w:b/>
        </w:rPr>
      </w:pPr>
    </w:p>
    <w:p w14:paraId="76F00041" w14:textId="77777777" w:rsidR="007145EB" w:rsidRPr="00E06410" w:rsidRDefault="00CE395B" w:rsidP="00CE4891">
      <w:pPr>
        <w:jc w:val="center"/>
        <w:rPr>
          <w:rFonts w:cs="Times New Roman"/>
          <w:b/>
        </w:rPr>
      </w:pPr>
      <w:r w:rsidRPr="00E06410">
        <w:rPr>
          <w:rFonts w:cs="Times New Roman"/>
          <w:b/>
        </w:rPr>
        <w:t>A G E N D A</w:t>
      </w:r>
    </w:p>
    <w:p w14:paraId="7046A756" w14:textId="77777777" w:rsidR="0099034C" w:rsidRPr="00E06410" w:rsidRDefault="0099034C" w:rsidP="00821A7A">
      <w:pPr>
        <w:pStyle w:val="ListParagraph"/>
        <w:tabs>
          <w:tab w:val="left" w:pos="1440"/>
        </w:tabs>
        <w:ind w:left="0"/>
        <w:rPr>
          <w:rFonts w:cs="Times New Roman"/>
          <w:b/>
        </w:rPr>
      </w:pPr>
    </w:p>
    <w:p w14:paraId="1C8DFEDD" w14:textId="64B7B41E" w:rsidR="00421F7C" w:rsidRPr="00E06410" w:rsidRDefault="0011095A" w:rsidP="003A4951">
      <w:pPr>
        <w:pStyle w:val="ListParagraph"/>
        <w:numPr>
          <w:ilvl w:val="0"/>
          <w:numId w:val="1"/>
        </w:numPr>
        <w:rPr>
          <w:rFonts w:cs="Times New Roman"/>
        </w:rPr>
      </w:pPr>
      <w:r w:rsidRPr="00E06410">
        <w:rPr>
          <w:rFonts w:cs="Times New Roman"/>
          <w:b/>
          <w:bCs/>
        </w:rPr>
        <w:t xml:space="preserve">Approval of Minutes of </w:t>
      </w:r>
      <w:r w:rsidR="00BF0234" w:rsidRPr="00E06410">
        <w:rPr>
          <w:rFonts w:cs="Times New Roman"/>
          <w:b/>
          <w:bCs/>
        </w:rPr>
        <w:t>June 11</w:t>
      </w:r>
      <w:r w:rsidR="00773F1E" w:rsidRPr="00E06410">
        <w:rPr>
          <w:rFonts w:cs="Times New Roman"/>
          <w:b/>
          <w:bCs/>
        </w:rPr>
        <w:t>,</w:t>
      </w:r>
      <w:r w:rsidR="00DD5F88" w:rsidRPr="00E06410">
        <w:rPr>
          <w:rFonts w:cs="Times New Roman"/>
          <w:b/>
          <w:bCs/>
        </w:rPr>
        <w:t xml:space="preserve"> 2024</w:t>
      </w:r>
      <w:r w:rsidR="00416D5D" w:rsidRPr="00E06410">
        <w:rPr>
          <w:rFonts w:cs="Times New Roman"/>
          <w:b/>
          <w:bCs/>
        </w:rPr>
        <w:t>,</w:t>
      </w:r>
      <w:r w:rsidRPr="00E06410">
        <w:rPr>
          <w:rFonts w:cs="Times New Roman"/>
          <w:b/>
          <w:bCs/>
        </w:rPr>
        <w:t xml:space="preserve"> Board Meeting </w:t>
      </w:r>
    </w:p>
    <w:p w14:paraId="431D8079" w14:textId="77777777" w:rsidR="0011095A" w:rsidRPr="00E06410" w:rsidRDefault="0011095A" w:rsidP="0011095A">
      <w:pPr>
        <w:pStyle w:val="ListParagraph"/>
        <w:rPr>
          <w:rFonts w:cs="Times New Roman"/>
        </w:rPr>
      </w:pPr>
    </w:p>
    <w:p w14:paraId="0D921668" w14:textId="75D76FD1" w:rsidR="00421F7C" w:rsidRPr="00E06410" w:rsidRDefault="0011095A" w:rsidP="00421F7C">
      <w:pPr>
        <w:pStyle w:val="ListParagraph"/>
        <w:numPr>
          <w:ilvl w:val="0"/>
          <w:numId w:val="1"/>
        </w:numPr>
        <w:tabs>
          <w:tab w:val="left" w:pos="900"/>
        </w:tabs>
        <w:rPr>
          <w:rFonts w:cs="Times New Roman"/>
        </w:rPr>
      </w:pPr>
      <w:r w:rsidRPr="00E06410">
        <w:rPr>
          <w:rFonts w:cs="Times New Roman"/>
          <w:b/>
          <w:bCs/>
        </w:rPr>
        <w:t>Consideration of Item listed below</w:t>
      </w:r>
      <w:r w:rsidR="00416D5D" w:rsidRPr="00E06410">
        <w:rPr>
          <w:rFonts w:cs="Times New Roman"/>
          <w:b/>
          <w:bCs/>
        </w:rPr>
        <w:t>:</w:t>
      </w:r>
      <w:r w:rsidR="00A54ABF" w:rsidRPr="00E06410">
        <w:rPr>
          <w:rFonts w:cs="Times New Roman"/>
          <w:b/>
          <w:bCs/>
        </w:rPr>
        <w:t xml:space="preserve"> </w:t>
      </w:r>
      <w:r w:rsidR="00B85650" w:rsidRPr="00E06410">
        <w:rPr>
          <w:rFonts w:cs="Times New Roman"/>
          <w:b/>
          <w:bCs/>
        </w:rPr>
        <w:t>1-</w:t>
      </w:r>
      <w:r w:rsidR="000A0B99" w:rsidRPr="00E06410">
        <w:rPr>
          <w:rFonts w:cs="Times New Roman"/>
          <w:b/>
          <w:bCs/>
        </w:rPr>
        <w:t>31</w:t>
      </w:r>
    </w:p>
    <w:p w14:paraId="13350A5E" w14:textId="77777777" w:rsidR="00773F1E" w:rsidRPr="00E06410" w:rsidRDefault="00773F1E" w:rsidP="00773F1E">
      <w:pPr>
        <w:pStyle w:val="ListParagraph"/>
        <w:rPr>
          <w:rFonts w:cs="Times New Roman"/>
        </w:rPr>
      </w:pPr>
    </w:p>
    <w:p w14:paraId="38724695" w14:textId="072E95F9" w:rsidR="00421F7C" w:rsidRPr="00E06410" w:rsidRDefault="00421F7C" w:rsidP="00421F7C">
      <w:pPr>
        <w:pStyle w:val="ListParagraph"/>
        <w:rPr>
          <w:rFonts w:cs="Times New Roman"/>
          <w:b/>
        </w:rPr>
      </w:pPr>
    </w:p>
    <w:p w14:paraId="3E19C747"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#77 (HA-068A) from grant proceeds related to the City of Hattiesburg- Midtown Hattiesburg Master Plan Project in Forest County, Mississippi, pursuant to the Economic Development Highway Program Act in an amount not to exceed three thousand five hundred nineteen dollars and forty-eight cents ($3,519.48). </w:t>
      </w:r>
    </w:p>
    <w:p w14:paraId="7DFED3F1" w14:textId="77777777" w:rsidR="000A0B99" w:rsidRPr="00E06410" w:rsidRDefault="000A0B99" w:rsidP="000A0B99">
      <w:pPr>
        <w:pStyle w:val="NoSpacing"/>
        <w:ind w:left="1440" w:hanging="720"/>
        <w:rPr>
          <w:rFonts w:cs="Times New Roman"/>
        </w:rPr>
      </w:pPr>
    </w:p>
    <w:p w14:paraId="3415CCFF"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#76 (HA-068A) from grant proceeds related to the City of Hattiesburg- Midtown Hattiesburg Master Plan Project in Forest County, Mississippi, pursuant to the Economic Development Highway Program Act in an amount not to exceed twenty-seven thousand six hundred fifty-seven dollars and forty-three cents ($27,657.43). </w:t>
      </w:r>
    </w:p>
    <w:p w14:paraId="436623A2" w14:textId="77777777" w:rsidR="000A0B99" w:rsidRPr="00E06410" w:rsidRDefault="000A0B99" w:rsidP="000A0B99">
      <w:pPr>
        <w:pStyle w:val="NoSpacing"/>
        <w:ind w:left="1440" w:hanging="720"/>
        <w:rPr>
          <w:rFonts w:cs="Times New Roman"/>
        </w:rPr>
      </w:pPr>
    </w:p>
    <w:p w14:paraId="4071E541"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#75 (HA-068A) from grant proceeds related to the City of Hattiesburg- Midtown Hattiesburg Master Plan Project in Forest County, Mississippi, pursuant to the Economic Development Highway Program Act in an amount not to exceed two hundred nine thousand eight hundred eleven dollars and sixty-six cents ($209,811.66). </w:t>
      </w:r>
    </w:p>
    <w:p w14:paraId="6C74BB90" w14:textId="77777777" w:rsidR="000A0B99" w:rsidRPr="00E06410" w:rsidRDefault="000A0B99" w:rsidP="000A0B99">
      <w:pPr>
        <w:pStyle w:val="NoSpacing"/>
        <w:ind w:left="1440" w:hanging="720"/>
        <w:rPr>
          <w:rFonts w:cs="Times New Roman"/>
        </w:rPr>
      </w:pPr>
    </w:p>
    <w:p w14:paraId="554C720E"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#40 from grant proceeds related to Brown, Mitchell, and Alexander, Inc.- Traditions in Harrison County, Mississippi (HA-063A), pursuant to the Economic Development Highway Program Act in an amount not to exceed twelve thousand eighty-one dollars and fifteen cents ($12,081.15). </w:t>
      </w:r>
    </w:p>
    <w:p w14:paraId="70C06EE8" w14:textId="77777777" w:rsidR="000A0B99" w:rsidRPr="00E06410" w:rsidRDefault="000A0B99" w:rsidP="000A0B99">
      <w:pPr>
        <w:pStyle w:val="NoSpacing"/>
        <w:ind w:left="1440" w:hanging="720"/>
        <w:rPr>
          <w:rFonts w:cs="Times New Roman"/>
        </w:rPr>
      </w:pPr>
    </w:p>
    <w:p w14:paraId="216BA2BC"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#38 from grant proceeds related to Brown, Mitchell, and Alexander, Inc.- Traditions in Harrison County, Mississippi (HA-063A), pursuant to the Economic Development Highway Program Act in an </w:t>
      </w:r>
      <w:r w:rsidRPr="00E06410">
        <w:rPr>
          <w:rFonts w:cs="Times New Roman"/>
        </w:rPr>
        <w:lastRenderedPageBreak/>
        <w:t xml:space="preserve">amount not to exceed one hundred thirty-nine thousand nine hundred two dollars ($139,902.00). </w:t>
      </w:r>
    </w:p>
    <w:p w14:paraId="394EC1DE" w14:textId="77777777" w:rsidR="000A0B99" w:rsidRPr="00E06410" w:rsidRDefault="000A0B99" w:rsidP="000A0B99">
      <w:pPr>
        <w:pStyle w:val="NoSpacing"/>
        <w:ind w:left="1440" w:hanging="720"/>
        <w:rPr>
          <w:rFonts w:cs="Times New Roman"/>
        </w:rPr>
      </w:pPr>
    </w:p>
    <w:p w14:paraId="1D7024A3"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#2 (SDG-S-009) from grant proceeds related to RailHub South Site- The Alliance in Alcorn County, Mississippi, pursuant to the Mississippi Site Development Grant Program in an amount not to exceed three hundred nine thousand nine dollars and ten cents ($309,009.10). </w:t>
      </w:r>
    </w:p>
    <w:p w14:paraId="723A4386" w14:textId="77777777" w:rsidR="000A0B99" w:rsidRPr="00E06410" w:rsidRDefault="000A0B99" w:rsidP="000A0B99">
      <w:pPr>
        <w:pStyle w:val="NoSpacing"/>
        <w:ind w:left="1440" w:hanging="720"/>
        <w:rPr>
          <w:rFonts w:cs="Times New Roman"/>
        </w:rPr>
      </w:pPr>
    </w:p>
    <w:p w14:paraId="403D625E"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Consideration of approval of Disbursement #17 from grant proceeds related to the (IIF-37) for Bollinger Mississippi Shipbuilding, LLC in Jackson, County, pursuant to the Mississippi Industry Incentive Financing Revolving Fund Program, in an amount not to exceed six thousand two hundred eighty-one dollars and sixty-nine cents ($6,281.69).</w:t>
      </w:r>
    </w:p>
    <w:p w14:paraId="0DF37F33" w14:textId="77777777" w:rsidR="000A0B99" w:rsidRPr="00E06410" w:rsidRDefault="000A0B99" w:rsidP="000A0B99">
      <w:pPr>
        <w:pStyle w:val="NoSpacing"/>
        <w:ind w:left="1440" w:hanging="720"/>
        <w:rPr>
          <w:rFonts w:cs="Times New Roman"/>
        </w:rPr>
      </w:pPr>
    </w:p>
    <w:p w14:paraId="51639334"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#10 from grant proceeds related to Project Homestead Furniture in Union County to the ACE Grant (AC-295) in an amount not to exceed seven thousand seven hundred dollars, pursuant to the Mississippi ACE Fund Grant Program ($7,700.00). </w:t>
      </w:r>
    </w:p>
    <w:p w14:paraId="74131D43" w14:textId="77777777" w:rsidR="000A0B99" w:rsidRPr="00E06410" w:rsidRDefault="000A0B99" w:rsidP="000A0B99">
      <w:pPr>
        <w:pStyle w:val="NoSpacing"/>
        <w:ind w:left="1440" w:hanging="720"/>
        <w:rPr>
          <w:rFonts w:cs="Times New Roman"/>
        </w:rPr>
      </w:pPr>
    </w:p>
    <w:p w14:paraId="1C567858"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Consideration of approval of Disbursement #1 of grant funds for the City of Ellisville, Mississippi, (SM-20-1017) from the Small Municipal and Limited Population Grant Funds for downtown streetlights in an amount not to exceed one hundred thousand dollars ($100,000.00).</w:t>
      </w:r>
    </w:p>
    <w:p w14:paraId="6E98DDB3" w14:textId="77777777" w:rsidR="000A0B99" w:rsidRPr="00E06410" w:rsidRDefault="000A0B99" w:rsidP="000A0B99">
      <w:pPr>
        <w:pStyle w:val="NoSpacing"/>
        <w:ind w:left="1440" w:hanging="720"/>
        <w:rPr>
          <w:rFonts w:cs="Times New Roman"/>
        </w:rPr>
      </w:pPr>
    </w:p>
    <w:p w14:paraId="797DFBB5"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#2 (MP-01) from grant proceeds related to Ports of Aberdeen in Monroe County, Mississippi, pursuant to the Mississippi Industry Incentive Financing Revolving Fund Program in an amount not to exceed three hundred twenty-two thousand two hundred fifty dollars and one cent ($322,250.01). </w:t>
      </w:r>
    </w:p>
    <w:p w14:paraId="712E4D4E" w14:textId="77777777" w:rsidR="000A0B99" w:rsidRPr="00E06410" w:rsidRDefault="000A0B99" w:rsidP="000A0B99">
      <w:pPr>
        <w:pStyle w:val="NoSpacing"/>
        <w:ind w:left="1440" w:hanging="720"/>
        <w:rPr>
          <w:rFonts w:cs="Times New Roman"/>
        </w:rPr>
      </w:pPr>
    </w:p>
    <w:p w14:paraId="1858A199"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#7 (IIF-45) from grant proceeds related to Mississippi State University in Oktibbeha County, Mississippi, pursuant to the Mississippi Industry Incentive Financing Revolving Fund Program in an amount not to exceed six million seven hundred fifty-six thousand two hundred seven dollars and eighty-eight cents ($6,756,207.88). </w:t>
      </w:r>
    </w:p>
    <w:p w14:paraId="1B3C3297" w14:textId="77777777" w:rsidR="000A0B99" w:rsidRPr="00E06410" w:rsidRDefault="000A0B99" w:rsidP="000A0B99">
      <w:pPr>
        <w:pStyle w:val="NoSpacing"/>
        <w:ind w:left="1440" w:hanging="720"/>
        <w:rPr>
          <w:rFonts w:cs="Times New Roman"/>
        </w:rPr>
      </w:pPr>
    </w:p>
    <w:p w14:paraId="6F6D93AF"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#39 from grant proceeds related to Brown, Mitchell, and Alexander, Inc.- Traditions in Harrison County, Mississippi (HA-063A), pursuant to the Economic Development Highway Program Act in an amount not to exceed five hundred fifty dollars and fifty-two cents ($550.52). </w:t>
      </w:r>
    </w:p>
    <w:p w14:paraId="59C78FB1" w14:textId="77777777" w:rsidR="000A0B99" w:rsidRPr="00E06410" w:rsidRDefault="000A0B99" w:rsidP="000A0B99">
      <w:pPr>
        <w:pStyle w:val="NoSpacing"/>
        <w:ind w:left="1440" w:hanging="720"/>
        <w:rPr>
          <w:rFonts w:cs="Times New Roman"/>
        </w:rPr>
      </w:pPr>
    </w:p>
    <w:p w14:paraId="57E06186" w14:textId="77777777" w:rsidR="000A0B99" w:rsidRPr="00E06410" w:rsidRDefault="000A0B99" w:rsidP="000A0B99">
      <w:pPr>
        <w:pStyle w:val="NoSpacing"/>
        <w:numPr>
          <w:ilvl w:val="0"/>
          <w:numId w:val="3"/>
        </w:numPr>
        <w:ind w:left="1440" w:hanging="720"/>
        <w:rPr>
          <w:rFonts w:cs="Times New Roman"/>
        </w:rPr>
      </w:pPr>
      <w:bookmarkStart w:id="0" w:name="_Hlk124860265"/>
      <w:r w:rsidRPr="00E06410">
        <w:rPr>
          <w:rFonts w:cs="Times New Roman"/>
        </w:rPr>
        <w:t xml:space="preserve">Consideration of approval of Disbursement #44 (HA-041D) from grant proceeds related to the City of Hattiesburg for Turtle Creek Crossing in Lamar County, Mississippi, pursuant to the Economic Development Highway Program Act in an </w:t>
      </w:r>
      <w:r w:rsidRPr="00E06410">
        <w:rPr>
          <w:rFonts w:cs="Times New Roman"/>
        </w:rPr>
        <w:lastRenderedPageBreak/>
        <w:t xml:space="preserve">amount not to exceed one thousand five hundred thirty-one dollars and nineteen cents ($1,531.19). </w:t>
      </w:r>
      <w:bookmarkEnd w:id="0"/>
    </w:p>
    <w:p w14:paraId="560A44EB" w14:textId="77777777" w:rsidR="000A0B99" w:rsidRPr="00E06410" w:rsidRDefault="000A0B99" w:rsidP="000A0B99">
      <w:pPr>
        <w:pStyle w:val="NoSpacing"/>
        <w:ind w:left="1440" w:hanging="720"/>
        <w:rPr>
          <w:rFonts w:cs="Times New Roman"/>
        </w:rPr>
      </w:pPr>
    </w:p>
    <w:p w14:paraId="6302D325"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of Disbursement #5 of (DIP-439) for grant proceeds related to Cold-Link Logistics Hattiesburg, LLC in Jones County, Mississippi, pursuant to the Mississippi Development Authority Infrastructure Program Act in an amount not to exceed three hundred eleven thousand two hundred fifty-four dollars and sixty-seven cents ($311,254.67). </w:t>
      </w:r>
    </w:p>
    <w:p w14:paraId="7E6B223B" w14:textId="77777777" w:rsidR="000A0B99" w:rsidRPr="00E06410" w:rsidRDefault="000A0B99" w:rsidP="000A0B99">
      <w:pPr>
        <w:pStyle w:val="NoSpacing"/>
        <w:ind w:left="1440" w:hanging="720"/>
        <w:rPr>
          <w:rFonts w:cs="Times New Roman"/>
        </w:rPr>
      </w:pPr>
    </w:p>
    <w:p w14:paraId="6F0D31EF"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Consideration of final approval of Agreement to Pay a Fee in Lieu of Ad Valorem Taxes between Simpson County, Mississippi, acting by and through the County Board of Supervisors, the Tax Assessor and Collector of Simpson County, and Mississippi Hub, LLC pursuant to Miss. Code Ann. § 27-31-104(3) (1972, as amended).</w:t>
      </w:r>
    </w:p>
    <w:p w14:paraId="68418B71" w14:textId="77777777" w:rsidR="000A0B99" w:rsidRPr="00E06410" w:rsidRDefault="000A0B99" w:rsidP="000A0B99">
      <w:pPr>
        <w:pStyle w:val="NoSpacing"/>
        <w:ind w:left="1440" w:hanging="720"/>
        <w:rPr>
          <w:rFonts w:cs="Times New Roman"/>
          <w:color w:val="000000"/>
        </w:rPr>
      </w:pPr>
    </w:p>
    <w:p w14:paraId="358F645D"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Consideration of final approval of Agreement to Pay a Fee in Lieu of Ad Valorem Taxes between Perry County, Mississippi, acting by and through the County Board of Supervisors, the Town of Beaumont, Mississippi, the Tax Assessor and Collector of Perry County, and Hood Industries, LLC pursuant to Miss. Code Ann. § 27-31-104(3) (1972, as amended).</w:t>
      </w:r>
    </w:p>
    <w:p w14:paraId="590A165B" w14:textId="77777777" w:rsidR="000A0B99" w:rsidRPr="00E06410" w:rsidRDefault="000A0B99" w:rsidP="000A0B99">
      <w:pPr>
        <w:pStyle w:val="NoSpacing"/>
        <w:ind w:left="1440" w:hanging="720"/>
        <w:rPr>
          <w:rFonts w:cs="Times New Roman"/>
          <w:color w:val="000000"/>
        </w:rPr>
      </w:pPr>
    </w:p>
    <w:p w14:paraId="73088157"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 xml:space="preserve">Consideration of approval of certification of Amplify Cell Technologies LLC as a Mississippi Major Economic Impact Authority project, pursuant to Section 8, House Bill 1, 2024 First Extraordinary Session and Miss. Code Ann. § 57-75-5(f)(xxxii).  </w:t>
      </w:r>
    </w:p>
    <w:p w14:paraId="2856D01B" w14:textId="77777777" w:rsidR="000A0B99" w:rsidRPr="00E06410" w:rsidRDefault="000A0B99" w:rsidP="000A0B99">
      <w:pPr>
        <w:pStyle w:val="NoSpacing"/>
        <w:ind w:left="1440" w:hanging="720"/>
        <w:rPr>
          <w:rFonts w:cs="Times New Roman"/>
          <w:b/>
          <w:bCs/>
          <w:color w:val="000000"/>
        </w:rPr>
      </w:pPr>
    </w:p>
    <w:p w14:paraId="0F9F05C1" w14:textId="77777777" w:rsidR="00820035" w:rsidRPr="00E06410" w:rsidRDefault="000A0B99" w:rsidP="00820035">
      <w:pPr>
        <w:pStyle w:val="NoSpacing"/>
        <w:numPr>
          <w:ilvl w:val="0"/>
          <w:numId w:val="3"/>
        </w:numPr>
        <w:ind w:left="1440" w:hanging="720"/>
        <w:rPr>
          <w:rFonts w:eastAsia="Times New Roman" w:cs="Times New Roman"/>
          <w:color w:val="000000"/>
          <w:sz w:val="22"/>
          <w:szCs w:val="22"/>
        </w:rPr>
      </w:pPr>
      <w:r w:rsidRPr="00E06410">
        <w:rPr>
          <w:rFonts w:cs="Times New Roman"/>
        </w:rPr>
        <w:t>Consideration of approval for Designation of MDA Signature Authority.</w:t>
      </w:r>
      <w:r w:rsidR="00FD53C3" w:rsidRPr="00E06410">
        <w:rPr>
          <w:rFonts w:cs="Times New Roman"/>
        </w:rPr>
        <w:t xml:space="preserve"> </w:t>
      </w:r>
    </w:p>
    <w:p w14:paraId="62AC6A71" w14:textId="77777777" w:rsidR="00820035" w:rsidRPr="00E06410" w:rsidRDefault="00820035" w:rsidP="00820035">
      <w:pPr>
        <w:pStyle w:val="ListParagraph"/>
        <w:rPr>
          <w:rFonts w:eastAsia="Times New Roman" w:cs="Times New Roman"/>
        </w:rPr>
      </w:pPr>
    </w:p>
    <w:p w14:paraId="2861D265" w14:textId="4FF22A53" w:rsidR="00820035" w:rsidRPr="00E06410" w:rsidRDefault="00820035" w:rsidP="00820035">
      <w:pPr>
        <w:pStyle w:val="NoSpacing"/>
        <w:numPr>
          <w:ilvl w:val="0"/>
          <w:numId w:val="3"/>
        </w:numPr>
        <w:ind w:left="1440" w:hanging="720"/>
        <w:rPr>
          <w:rFonts w:eastAsia="Times New Roman" w:cs="Times New Roman"/>
          <w:color w:val="000000"/>
          <w:sz w:val="22"/>
          <w:szCs w:val="22"/>
        </w:rPr>
      </w:pPr>
      <w:r w:rsidRPr="00E06410">
        <w:rPr>
          <w:rFonts w:eastAsia="Times New Roman" w:cs="Times New Roman"/>
        </w:rPr>
        <w:t>Consid</w:t>
      </w:r>
      <w:r w:rsidR="00FD53C3" w:rsidRPr="00E06410">
        <w:rPr>
          <w:rFonts w:eastAsia="Times New Roman" w:cs="Times New Roman"/>
        </w:rPr>
        <w:t>eration of approval of a Volume Cap allocation for</w:t>
      </w:r>
      <w:r w:rsidRPr="00E06410">
        <w:rPr>
          <w:rFonts w:eastAsia="Times New Roman" w:cs="Times New Roman"/>
        </w:rPr>
        <w:t xml:space="preserve"> </w:t>
      </w:r>
      <w:r w:rsidRPr="00E06410">
        <w:rPr>
          <w:rFonts w:eastAsia="Times New Roman" w:cs="Times New Roman"/>
          <w:color w:val="000000"/>
          <w:sz w:val="22"/>
          <w:szCs w:val="22"/>
        </w:rPr>
        <w:t>Multifamily Housing Revenue Bonds to Mississippi Home Corporation (#24-01) for the Woodcrest Apartments Project, located in Jackson, Hinds County, Mississippi, in an amount not to exceed $9,500,000.00.</w:t>
      </w:r>
    </w:p>
    <w:p w14:paraId="3261272D" w14:textId="7739B27A" w:rsidR="00FD53C3" w:rsidRPr="00E06410" w:rsidRDefault="00FD53C3" w:rsidP="00820035">
      <w:pPr>
        <w:pStyle w:val="NoSpacing"/>
        <w:ind w:left="1440"/>
        <w:rPr>
          <w:rFonts w:eastAsia="Times New Roman" w:cs="Times New Roman"/>
        </w:rPr>
      </w:pPr>
    </w:p>
    <w:p w14:paraId="45F875FD"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Consideration of approval of an amended Mississippi Flexible Tax Incentive Certificate (MFLEX-041-1) to Anduril Industries, Inc.</w:t>
      </w:r>
    </w:p>
    <w:p w14:paraId="67D353A8" w14:textId="77777777" w:rsidR="000A0B99" w:rsidRPr="00E06410" w:rsidRDefault="000A0B99" w:rsidP="000A0B99">
      <w:pPr>
        <w:pStyle w:val="NoSpacing"/>
        <w:ind w:left="1440" w:hanging="720"/>
        <w:rPr>
          <w:rFonts w:cs="Times New Roman"/>
        </w:rPr>
      </w:pPr>
    </w:p>
    <w:p w14:paraId="313D51B0" w14:textId="77777777" w:rsidR="000A0B99" w:rsidRPr="00E06410" w:rsidRDefault="000A0B99" w:rsidP="000A0B99">
      <w:pPr>
        <w:pStyle w:val="NoSpacing"/>
        <w:numPr>
          <w:ilvl w:val="0"/>
          <w:numId w:val="3"/>
        </w:numPr>
        <w:ind w:left="1440" w:hanging="720"/>
        <w:rPr>
          <w:rFonts w:cs="Times New Roman"/>
        </w:rPr>
      </w:pPr>
      <w:r w:rsidRPr="00E06410">
        <w:rPr>
          <w:rFonts w:cs="Times New Roman"/>
        </w:rPr>
        <w:t xml:space="preserve">Consideration of approval and issuance of a Mississippi Flexible Tax Incentive Certificate (MFLEX-051-0) to Salad Days LLC. </w:t>
      </w:r>
    </w:p>
    <w:p w14:paraId="187397DE" w14:textId="77777777" w:rsidR="000A0B99" w:rsidRPr="00E06410" w:rsidRDefault="000A0B99" w:rsidP="000A0B99">
      <w:pPr>
        <w:pStyle w:val="NoSpacing"/>
        <w:ind w:left="1440" w:hanging="720"/>
        <w:rPr>
          <w:rFonts w:cs="Times New Roman"/>
        </w:rPr>
      </w:pPr>
    </w:p>
    <w:p w14:paraId="2595EBB4"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 xml:space="preserve">Consideration of approval of a Gulf Coast Restoration Fund Grant (GCRF-21-07) in an amount not to exceed four million five hundred thousand dollars ($4,500,000) for the University of Southern Mississippi’s Ocean Enterprise (Phase II) Project in Harrison County, Mississippi, to assist with programmatic, salary, facility improvements and deep-water wharf costs as well as other related </w:t>
      </w:r>
      <w:r w:rsidRPr="00E06410">
        <w:rPr>
          <w:rFonts w:cs="Times New Roman"/>
          <w:color w:val="000000"/>
        </w:rPr>
        <w:lastRenderedPageBreak/>
        <w:t>eligible expenses at the project site in Harrison County, Mississippi, as approved by MDA.</w:t>
      </w:r>
    </w:p>
    <w:p w14:paraId="038019E2" w14:textId="77777777" w:rsidR="000A0B99" w:rsidRPr="00E06410" w:rsidRDefault="000A0B99" w:rsidP="000A0B99">
      <w:pPr>
        <w:pStyle w:val="NoSpacing"/>
        <w:ind w:left="1440" w:hanging="720"/>
        <w:rPr>
          <w:rFonts w:cs="Times New Roman"/>
          <w:color w:val="000000"/>
        </w:rPr>
      </w:pPr>
    </w:p>
    <w:p w14:paraId="646D9D22"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 xml:space="preserve">Consideration of approval of a Gulf Coast Restoration Fund Grant (GCRF-21-30) in an amount not to exceed two million five hundred thousand dollars ($2,500,000) for the Long Beach School District’s Long Beach High School Career &amp; Technical Education Center Project in Harrison County, Mississippi, to assist with building construction and site work costs as well as other related eligible expenses at the project site in Harrison County, Mississippi, as approved by MDA. </w:t>
      </w:r>
    </w:p>
    <w:p w14:paraId="5C321DBB" w14:textId="77777777" w:rsidR="000A0B99" w:rsidRPr="00E06410" w:rsidRDefault="000A0B99" w:rsidP="000A0B99">
      <w:pPr>
        <w:pStyle w:val="NoSpacing"/>
        <w:ind w:left="1440" w:hanging="720"/>
        <w:rPr>
          <w:rFonts w:cs="Times New Roman"/>
          <w:color w:val="000000"/>
        </w:rPr>
      </w:pPr>
    </w:p>
    <w:p w14:paraId="09AB7CDB"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Consideration of approval of a Gulf Coast Restoration Fund Grant (GCRF-23-66) in an amount not to exceed nine hundred thousand dollars ($900,000) for the Gulf Hills Resort’s Development of 2,000 feet of Blueway Waterfront with Public Marina Access Project in Jackson County, Mississippi, to assist with building construction costs as well as other related eligible expenses at the project site in Jackson County, Mississippi, as approved by MDA.</w:t>
      </w:r>
    </w:p>
    <w:p w14:paraId="12E1A2F2" w14:textId="77777777" w:rsidR="000A0B99" w:rsidRPr="00E06410" w:rsidRDefault="000A0B99" w:rsidP="000A0B99">
      <w:pPr>
        <w:pStyle w:val="NoSpacing"/>
        <w:ind w:left="1440" w:hanging="720"/>
        <w:rPr>
          <w:rFonts w:cs="Times New Roman"/>
          <w:color w:val="000000"/>
        </w:rPr>
      </w:pPr>
    </w:p>
    <w:p w14:paraId="7534D908"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 xml:space="preserve">Consideration of approval of certification of UPRIVER - MISSISSIPPI'S TALLAHATCHIE as a Television Episode as defined in HB 704, 2023 Regular Legislation Session, and Section 57-89-1 et seq., Mississippi Code of 1972, as Amended; and consideration of approval of a rebate certificate under the Motion Picture Incentive Act (MP-S-003) for Six Shooter Studios for the TV series UPRIVER - MISSISSIPPI'S TALLAHATCHIE. The maximum allowable rebate is seventy thousand five hundred thirty-eight dollars ($70,538.00). </w:t>
      </w:r>
    </w:p>
    <w:p w14:paraId="0776EDD0" w14:textId="77777777" w:rsidR="000A0B99" w:rsidRPr="00E06410" w:rsidRDefault="000A0B99" w:rsidP="000A0B99">
      <w:pPr>
        <w:pStyle w:val="NoSpacing"/>
        <w:ind w:left="1440" w:hanging="720"/>
        <w:rPr>
          <w:rFonts w:cs="Times New Roman"/>
          <w:color w:val="000000"/>
        </w:rPr>
      </w:pPr>
    </w:p>
    <w:p w14:paraId="753AA9AD" w14:textId="27993469" w:rsidR="0060726F" w:rsidRPr="00E06410" w:rsidRDefault="0060726F" w:rsidP="003F538A">
      <w:pPr>
        <w:pStyle w:val="ListParagraph"/>
        <w:numPr>
          <w:ilvl w:val="0"/>
          <w:numId w:val="3"/>
        </w:numPr>
        <w:ind w:left="1440" w:hanging="720"/>
        <w:rPr>
          <w:rFonts w:cs="Times New Roman"/>
          <w:color w:val="000000"/>
        </w:rPr>
      </w:pPr>
      <w:r w:rsidRPr="00E06410">
        <w:rPr>
          <w:rFonts w:cs="Times New Roman"/>
          <w:color w:val="000000"/>
        </w:rPr>
        <w:t xml:space="preserve">Consideration of approval of certification of </w:t>
      </w:r>
      <w:r w:rsidRPr="00E06410">
        <w:rPr>
          <w:rFonts w:cs="Times New Roman"/>
          <w:i/>
          <w:iCs/>
          <w:color w:val="000000"/>
        </w:rPr>
        <w:t xml:space="preserve">HOME TOWN Season 9 </w:t>
      </w:r>
      <w:r w:rsidRPr="00E06410">
        <w:rPr>
          <w:rFonts w:cs="Times New Roman"/>
          <w:color w:val="000000"/>
        </w:rPr>
        <w:t xml:space="preserve">as a Television Episode as defined in HB 704, 2023 Regular Legislation Session, and Section 57-89-1 et seq., Mississippi Code of 1972, as Amended; and consideration of approval of a rebate certificate under the Motion Picture Incentive Act (MP-S-004) for </w:t>
      </w:r>
      <w:r w:rsidRPr="00E06410">
        <w:rPr>
          <w:rFonts w:cs="Times New Roman"/>
          <w:i/>
          <w:iCs/>
          <w:color w:val="000000"/>
        </w:rPr>
        <w:t>HOME TOWN</w:t>
      </w:r>
      <w:r w:rsidRPr="00E06410">
        <w:rPr>
          <w:rFonts w:cs="Times New Roman"/>
          <w:color w:val="000000"/>
        </w:rPr>
        <w:t xml:space="preserve"> Season 9 Productions, Inc., for the TV series </w:t>
      </w:r>
      <w:r w:rsidRPr="00E06410">
        <w:rPr>
          <w:rFonts w:cs="Times New Roman"/>
          <w:i/>
          <w:iCs/>
          <w:color w:val="000000"/>
        </w:rPr>
        <w:t>HOME TOWN Season 9</w:t>
      </w:r>
      <w:r w:rsidRPr="00E06410">
        <w:rPr>
          <w:rFonts w:cs="Times New Roman"/>
          <w:color w:val="000000"/>
        </w:rPr>
        <w:t>. The maximum allowable rebate is one million one hundred twenty-seven thousand seven hundred one dollars ($1,127,701.00).</w:t>
      </w:r>
    </w:p>
    <w:p w14:paraId="668C5A37" w14:textId="77777777" w:rsidR="0060726F" w:rsidRPr="00E06410" w:rsidRDefault="0060726F" w:rsidP="0060726F">
      <w:pPr>
        <w:pStyle w:val="ListParagraph"/>
        <w:ind w:left="630"/>
        <w:rPr>
          <w:rFonts w:cs="Times New Roman"/>
          <w:color w:val="000000"/>
        </w:rPr>
      </w:pPr>
    </w:p>
    <w:p w14:paraId="788DF93C"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 xml:space="preserve">Consideration of approval of certification of THE WEIGHT as a Motion Picture as defined in Section 57-89-2, Mississippi Code of 1972, as Amended; and consideration of approval of a rebate certificate under the Motion Picture Incentive Act (MP-453) for Boomtown Productions, LLC, for the feature THE WEIGHT. The maximum allowable rebate is four million six hundred twelve thousand five hundred dollars ($4,612,500.00).  </w:t>
      </w:r>
    </w:p>
    <w:p w14:paraId="799F673B" w14:textId="77777777" w:rsidR="000A0B99" w:rsidRPr="00E06410" w:rsidRDefault="000A0B99" w:rsidP="000A0B99">
      <w:pPr>
        <w:pStyle w:val="NoSpacing"/>
        <w:ind w:left="1440" w:hanging="720"/>
        <w:rPr>
          <w:rFonts w:cs="Times New Roman"/>
          <w:color w:val="000000"/>
        </w:rPr>
      </w:pPr>
    </w:p>
    <w:p w14:paraId="73484D20"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 xml:space="preserve">Consideration of approval of certification of HOTEL TEHRAN as a Motion Picture as defined in Section 57-89-2, Mississippi Code of 1972, as Amended; and consideration of approval of a rebate certificate under the Motion Picture </w:t>
      </w:r>
      <w:r w:rsidRPr="00E06410">
        <w:rPr>
          <w:rFonts w:cs="Times New Roman"/>
          <w:color w:val="000000"/>
        </w:rPr>
        <w:lastRenderedPageBreak/>
        <w:t xml:space="preserve">Incentive Act (MP-454) for HT Productions, LLC, for the feature HOTEL TEHRAN. The maximum allowable rebate is seven million eight hundred forty-three thousand seven hundred fifty dollars ($7,843,750.00).  </w:t>
      </w:r>
    </w:p>
    <w:p w14:paraId="37C3A6DB" w14:textId="77777777" w:rsidR="000A0B99" w:rsidRPr="00E06410" w:rsidRDefault="000A0B99" w:rsidP="000A0B99">
      <w:pPr>
        <w:pStyle w:val="NoSpacing"/>
        <w:ind w:left="1440" w:hanging="720"/>
        <w:rPr>
          <w:rFonts w:cs="Times New Roman"/>
          <w:color w:val="000000"/>
        </w:rPr>
      </w:pPr>
    </w:p>
    <w:p w14:paraId="67E4FE7E"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 xml:space="preserve">Consideration of approval of certification of SEEDS OF THE SOUTH as a Motion Picture as defined in Section 57-89-2, Mississippi Code of 1972, as Amended; and consideration of approval of a rebate certificate under the Motion Picture Incentive Act (MP-455) for SOS, LLC, for the documentary SEEDS OF THE SOUTH. The maximum allowable rebate is one hundred thirty-three thousand five hundred sixty-one dollars ($133,561.00).  </w:t>
      </w:r>
    </w:p>
    <w:p w14:paraId="570406EE" w14:textId="77777777" w:rsidR="000A0B99" w:rsidRPr="00E06410" w:rsidRDefault="000A0B99" w:rsidP="000A0B99">
      <w:pPr>
        <w:pStyle w:val="NoSpacing"/>
        <w:ind w:left="1440" w:hanging="720"/>
        <w:rPr>
          <w:rFonts w:cs="Times New Roman"/>
          <w:color w:val="000000"/>
        </w:rPr>
      </w:pPr>
    </w:p>
    <w:p w14:paraId="508ACC86" w14:textId="77777777"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Consideration of approval of certification of THE DEPUTY as a Motion Picture as defined in Section 57-89-2, Mississippi Code of 1972, as Amended; and consideration of approval of a rebate certificate under the Motion Picture Incentive Act (MP-456) for Deputy Productions, LLC, for the feature THE DEPUTY. The maximum allowable rebate is one million five hundred fifty-seven thousand five hundred dollars ($1,557,500.00).</w:t>
      </w:r>
    </w:p>
    <w:p w14:paraId="77D51861" w14:textId="77777777" w:rsidR="000A0B99" w:rsidRPr="00E06410" w:rsidRDefault="000A0B99" w:rsidP="000A0B99">
      <w:pPr>
        <w:pStyle w:val="NoSpacing"/>
        <w:ind w:left="1440" w:hanging="720"/>
        <w:rPr>
          <w:rFonts w:cs="Times New Roman"/>
        </w:rPr>
      </w:pPr>
    </w:p>
    <w:p w14:paraId="45152A10" w14:textId="6BC67911" w:rsidR="000A0B99" w:rsidRPr="00E06410" w:rsidRDefault="000A0B99" w:rsidP="000A0B99">
      <w:pPr>
        <w:pStyle w:val="NoSpacing"/>
        <w:numPr>
          <w:ilvl w:val="0"/>
          <w:numId w:val="3"/>
        </w:numPr>
        <w:ind w:left="1440" w:hanging="720"/>
        <w:rPr>
          <w:rFonts w:cs="Times New Roman"/>
          <w:color w:val="000000"/>
        </w:rPr>
      </w:pPr>
      <w:r w:rsidRPr="00E06410">
        <w:rPr>
          <w:rFonts w:cs="Times New Roman"/>
          <w:color w:val="000000"/>
        </w:rPr>
        <w:t xml:space="preserve">Consideration of approval of certification of THE GIRL IN THE RIVER as a Motion Picture as defined in Section 57-89-2, Mississippi Code of 1972, as Amended; and consideration of approval of a rebate certificate under the Motion Picture Incentive Act (MP-457) for The Girl in the River, LLC, for the feature THE GIRL IN THE RIVER. The maximum allowable rebate is one million eight hundred </w:t>
      </w:r>
      <w:r w:rsidR="003F538A" w:rsidRPr="00E06410">
        <w:rPr>
          <w:rFonts w:cs="Times New Roman"/>
          <w:color w:val="000000"/>
        </w:rPr>
        <w:t>seventeen</w:t>
      </w:r>
      <w:r w:rsidRPr="00E06410">
        <w:rPr>
          <w:rFonts w:cs="Times New Roman"/>
          <w:color w:val="000000"/>
        </w:rPr>
        <w:t xml:space="preserve"> thousand four hundred fifteen dollars ($1,81</w:t>
      </w:r>
      <w:r w:rsidR="003F538A" w:rsidRPr="00E06410">
        <w:rPr>
          <w:rFonts w:cs="Times New Roman"/>
          <w:color w:val="000000"/>
        </w:rPr>
        <w:t>7</w:t>
      </w:r>
      <w:r w:rsidRPr="00E06410">
        <w:rPr>
          <w:rFonts w:cs="Times New Roman"/>
          <w:color w:val="000000"/>
        </w:rPr>
        <w:t>,415.00).</w:t>
      </w:r>
    </w:p>
    <w:p w14:paraId="57FB8625" w14:textId="77777777" w:rsidR="000A0B99" w:rsidRPr="000A0B99" w:rsidRDefault="000A0B99" w:rsidP="000A0B99">
      <w:pPr>
        <w:pStyle w:val="NoSpacing"/>
        <w:ind w:left="1440" w:hanging="720"/>
        <w:rPr>
          <w:rFonts w:cs="Times New Roman"/>
        </w:rPr>
      </w:pPr>
    </w:p>
    <w:sectPr w:rsidR="000A0B99" w:rsidRPr="000A0B99" w:rsidSect="00F52B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99AA7" w14:textId="77777777" w:rsidR="00F52B46" w:rsidRDefault="00F52B46" w:rsidP="008E56AB">
      <w:r>
        <w:separator/>
      </w:r>
    </w:p>
  </w:endnote>
  <w:endnote w:type="continuationSeparator" w:id="0">
    <w:p w14:paraId="6F5B9C12" w14:textId="77777777" w:rsidR="00F52B46" w:rsidRDefault="00F52B46" w:rsidP="008E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E1E8F" w14:textId="77777777" w:rsidR="00C01AE3" w:rsidRDefault="00C01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FB378" w14:textId="77777777" w:rsidR="00C01AE3" w:rsidRDefault="00C01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2471D" w14:textId="77777777" w:rsidR="00C01AE3" w:rsidRDefault="00C0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0AC89" w14:textId="77777777" w:rsidR="00F52B46" w:rsidRDefault="00F52B46" w:rsidP="008E56AB">
      <w:r>
        <w:separator/>
      </w:r>
    </w:p>
  </w:footnote>
  <w:footnote w:type="continuationSeparator" w:id="0">
    <w:p w14:paraId="68C1F5B5" w14:textId="77777777" w:rsidR="00F52B46" w:rsidRDefault="00F52B46" w:rsidP="008E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70470" w14:textId="0106232F" w:rsidR="00C01AE3" w:rsidRDefault="00C01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8E8F0" w14:textId="63806A3C" w:rsidR="0099034C" w:rsidRDefault="0099034C" w:rsidP="008E56AB">
    <w:pPr>
      <w:pStyle w:val="Header"/>
      <w:tabs>
        <w:tab w:val="clear" w:pos="4680"/>
      </w:tabs>
    </w:pPr>
    <w:r>
      <w:t>Mississippi Development Authority</w:t>
    </w:r>
  </w:p>
  <w:p w14:paraId="400D2012" w14:textId="77777777" w:rsidR="008E56AB" w:rsidRPr="003B2CEC" w:rsidRDefault="008E56AB" w:rsidP="008E56AB">
    <w:pPr>
      <w:pStyle w:val="Header"/>
      <w:tabs>
        <w:tab w:val="clear" w:pos="4680"/>
      </w:tabs>
      <w:rPr>
        <w:b/>
      </w:rPr>
    </w:pPr>
    <w:r w:rsidRPr="001C5286">
      <w:t>Board Meeting Agenda</w:t>
    </w:r>
  </w:p>
  <w:p w14:paraId="5294270F" w14:textId="08A25737" w:rsidR="008E56AB" w:rsidRPr="001C5286" w:rsidRDefault="0027449E" w:rsidP="008E56AB">
    <w:pPr>
      <w:pStyle w:val="Header"/>
    </w:pPr>
    <w:r>
      <w:t xml:space="preserve">June </w:t>
    </w:r>
    <w:r w:rsidR="000A0B99">
      <w:t>2</w:t>
    </w:r>
    <w:r>
      <w:t>1,</w:t>
    </w:r>
    <w:r w:rsidR="001E500F">
      <w:t xml:space="preserve"> 2024</w:t>
    </w:r>
  </w:p>
  <w:p w14:paraId="18AB4018" w14:textId="77777777" w:rsidR="008E56AB" w:rsidRDefault="008E56AB" w:rsidP="008E56AB">
    <w:pPr>
      <w:pStyle w:val="Header"/>
      <w:rPr>
        <w:bCs/>
      </w:rPr>
    </w:pPr>
    <w:r w:rsidRPr="001C5286">
      <w:t xml:space="preserve">Page </w:t>
    </w:r>
    <w:r w:rsidRPr="001C5286">
      <w:rPr>
        <w:bCs/>
      </w:rPr>
      <w:fldChar w:fldCharType="begin"/>
    </w:r>
    <w:r w:rsidRPr="001C5286">
      <w:rPr>
        <w:bCs/>
      </w:rPr>
      <w:instrText xml:space="preserve"> PAGE  \* Arabic  \* MERGEFORMAT </w:instrText>
    </w:r>
    <w:r w:rsidRPr="001C5286">
      <w:rPr>
        <w:bCs/>
      </w:rPr>
      <w:fldChar w:fldCharType="separate"/>
    </w:r>
    <w:r>
      <w:rPr>
        <w:bCs/>
      </w:rPr>
      <w:t>2</w:t>
    </w:r>
    <w:r w:rsidRPr="001C5286">
      <w:rPr>
        <w:bCs/>
      </w:rPr>
      <w:fldChar w:fldCharType="end"/>
    </w:r>
    <w:r w:rsidRPr="001C5286">
      <w:t xml:space="preserve"> of </w:t>
    </w:r>
    <w:r w:rsidRPr="001C5286">
      <w:rPr>
        <w:bCs/>
      </w:rPr>
      <w:fldChar w:fldCharType="begin"/>
    </w:r>
    <w:r w:rsidRPr="001C5286">
      <w:rPr>
        <w:bCs/>
      </w:rPr>
      <w:instrText xml:space="preserve"> NUMPAGES  \* Arabic  \* MERGEFORMAT </w:instrText>
    </w:r>
    <w:r w:rsidRPr="001C5286">
      <w:rPr>
        <w:bCs/>
      </w:rPr>
      <w:fldChar w:fldCharType="separate"/>
    </w:r>
    <w:r>
      <w:rPr>
        <w:bCs/>
      </w:rPr>
      <w:t>4</w:t>
    </w:r>
    <w:r w:rsidRPr="001C5286">
      <w:rPr>
        <w:bCs/>
      </w:rPr>
      <w:fldChar w:fldCharType="end"/>
    </w:r>
  </w:p>
  <w:p w14:paraId="7CC6A3CB" w14:textId="77777777" w:rsidR="008E56AB" w:rsidRDefault="008E5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62D82" w14:textId="3178C40E" w:rsidR="00C01AE3" w:rsidRDefault="00C0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73C26048"/>
    <w:lvl w:ilvl="0">
      <w:start w:val="1"/>
      <w:numFmt w:val="decimal"/>
      <w:pStyle w:val="1"/>
      <w:lvlText w:val="%1."/>
      <w:lvlJc w:val="left"/>
      <w:pPr>
        <w:tabs>
          <w:tab w:val="num" w:pos="720"/>
        </w:tabs>
        <w:ind w:left="0" w:firstLine="0"/>
      </w:pPr>
      <w:rPr>
        <w:rFonts w:ascii="Goudy Old Style" w:hAnsi="Goudy Old Style" w:cs="Times New Roman"/>
        <w:sz w:val="24"/>
        <w:szCs w:val="24"/>
      </w:rPr>
    </w:lvl>
  </w:abstractNum>
  <w:abstractNum w:abstractNumId="1" w15:restartNumberingAfterBreak="0">
    <w:nsid w:val="36DB1DDE"/>
    <w:multiLevelType w:val="hybridMultilevel"/>
    <w:tmpl w:val="1352849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453B1"/>
    <w:multiLevelType w:val="multilevel"/>
    <w:tmpl w:val="04B8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051193"/>
    <w:multiLevelType w:val="hybridMultilevel"/>
    <w:tmpl w:val="D54C5DD4"/>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03800"/>
    <w:multiLevelType w:val="multilevel"/>
    <w:tmpl w:val="187CD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66682"/>
    <w:multiLevelType w:val="multilevel"/>
    <w:tmpl w:val="B896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76075385">
    <w:abstractNumId w:val="3"/>
  </w:num>
  <w:num w:numId="2" w16cid:durableId="1046686971">
    <w:abstractNumId w:val="0"/>
    <w:lvlOverride w:ilvl="0">
      <w:lvl w:ilvl="0">
        <w:start w:val="1"/>
        <w:numFmt w:val="decimal"/>
        <w:pStyle w:val="1"/>
        <w:lvlText w:val="%1."/>
        <w:lvlJc w:val="left"/>
        <w:pPr>
          <w:ind w:left="0" w:firstLine="0"/>
        </w:pPr>
        <w:rPr>
          <w:rFonts w:ascii="Goudy Old Style" w:hAnsi="Goudy Old Style" w:cs="Times New Roman"/>
          <w:sz w:val="24"/>
          <w:szCs w:val="24"/>
        </w:rPr>
      </w:lvl>
    </w:lvlOverride>
  </w:num>
  <w:num w:numId="3" w16cid:durableId="360322694">
    <w:abstractNumId w:val="1"/>
  </w:num>
  <w:num w:numId="4" w16cid:durableId="2140759783">
    <w:abstractNumId w:val="2"/>
  </w:num>
  <w:num w:numId="5" w16cid:durableId="1717007417">
    <w:abstractNumId w:val="5"/>
  </w:num>
  <w:num w:numId="6" w16cid:durableId="68586140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B"/>
    <w:rsid w:val="0000286C"/>
    <w:rsid w:val="00002DF2"/>
    <w:rsid w:val="00004782"/>
    <w:rsid w:val="00007B6D"/>
    <w:rsid w:val="0001291B"/>
    <w:rsid w:val="00016259"/>
    <w:rsid w:val="00023DA8"/>
    <w:rsid w:val="00030624"/>
    <w:rsid w:val="00040BC2"/>
    <w:rsid w:val="00050637"/>
    <w:rsid w:val="000525F9"/>
    <w:rsid w:val="00052B76"/>
    <w:rsid w:val="00054B43"/>
    <w:rsid w:val="000610F5"/>
    <w:rsid w:val="00070B07"/>
    <w:rsid w:val="00080B52"/>
    <w:rsid w:val="000A0B99"/>
    <w:rsid w:val="000A1EF2"/>
    <w:rsid w:val="000A27A7"/>
    <w:rsid w:val="000A2C86"/>
    <w:rsid w:val="000A7C78"/>
    <w:rsid w:val="000B3846"/>
    <w:rsid w:val="000B41CE"/>
    <w:rsid w:val="000B4261"/>
    <w:rsid w:val="000B496A"/>
    <w:rsid w:val="000B6B2D"/>
    <w:rsid w:val="000D3EB6"/>
    <w:rsid w:val="000D4F55"/>
    <w:rsid w:val="000D6B61"/>
    <w:rsid w:val="000E52DB"/>
    <w:rsid w:val="000F5D88"/>
    <w:rsid w:val="000F7687"/>
    <w:rsid w:val="00101D75"/>
    <w:rsid w:val="0011095A"/>
    <w:rsid w:val="00172E74"/>
    <w:rsid w:val="00177466"/>
    <w:rsid w:val="00190330"/>
    <w:rsid w:val="00196F66"/>
    <w:rsid w:val="001C0FF4"/>
    <w:rsid w:val="001C24D9"/>
    <w:rsid w:val="001E2ECC"/>
    <w:rsid w:val="001E500F"/>
    <w:rsid w:val="001F6FA5"/>
    <w:rsid w:val="002153C0"/>
    <w:rsid w:val="00217C41"/>
    <w:rsid w:val="002243F5"/>
    <w:rsid w:val="0022661D"/>
    <w:rsid w:val="00231488"/>
    <w:rsid w:val="00232050"/>
    <w:rsid w:val="002379A9"/>
    <w:rsid w:val="00256B6A"/>
    <w:rsid w:val="00263618"/>
    <w:rsid w:val="00265E09"/>
    <w:rsid w:val="002676A0"/>
    <w:rsid w:val="002736AD"/>
    <w:rsid w:val="0027449E"/>
    <w:rsid w:val="00292978"/>
    <w:rsid w:val="002965E3"/>
    <w:rsid w:val="002969EF"/>
    <w:rsid w:val="00296F72"/>
    <w:rsid w:val="00297BF5"/>
    <w:rsid w:val="002A0E2F"/>
    <w:rsid w:val="002A110C"/>
    <w:rsid w:val="002A6513"/>
    <w:rsid w:val="002A704F"/>
    <w:rsid w:val="002B3572"/>
    <w:rsid w:val="002B79AA"/>
    <w:rsid w:val="002C02A3"/>
    <w:rsid w:val="002C3F6B"/>
    <w:rsid w:val="002D2CCF"/>
    <w:rsid w:val="002D4018"/>
    <w:rsid w:val="002D5740"/>
    <w:rsid w:val="002E4C31"/>
    <w:rsid w:val="002F44B5"/>
    <w:rsid w:val="003019AA"/>
    <w:rsid w:val="00314F56"/>
    <w:rsid w:val="00317390"/>
    <w:rsid w:val="00324654"/>
    <w:rsid w:val="003552BA"/>
    <w:rsid w:val="00357617"/>
    <w:rsid w:val="003616C9"/>
    <w:rsid w:val="003647DE"/>
    <w:rsid w:val="00371A1C"/>
    <w:rsid w:val="0037427F"/>
    <w:rsid w:val="00376DBC"/>
    <w:rsid w:val="003808AE"/>
    <w:rsid w:val="003C02A2"/>
    <w:rsid w:val="003C0FC1"/>
    <w:rsid w:val="003C2D6C"/>
    <w:rsid w:val="003C3165"/>
    <w:rsid w:val="003C5265"/>
    <w:rsid w:val="003C5E0B"/>
    <w:rsid w:val="003D12C8"/>
    <w:rsid w:val="003E094B"/>
    <w:rsid w:val="003E159F"/>
    <w:rsid w:val="003E2134"/>
    <w:rsid w:val="003E323C"/>
    <w:rsid w:val="003F13D5"/>
    <w:rsid w:val="003F40C8"/>
    <w:rsid w:val="003F5177"/>
    <w:rsid w:val="003F538A"/>
    <w:rsid w:val="003F7FB7"/>
    <w:rsid w:val="0040770D"/>
    <w:rsid w:val="004079A7"/>
    <w:rsid w:val="0041184B"/>
    <w:rsid w:val="00411F07"/>
    <w:rsid w:val="00416D5D"/>
    <w:rsid w:val="00417B60"/>
    <w:rsid w:val="00421F7C"/>
    <w:rsid w:val="0043029C"/>
    <w:rsid w:val="00453997"/>
    <w:rsid w:val="00456623"/>
    <w:rsid w:val="00457099"/>
    <w:rsid w:val="0046122F"/>
    <w:rsid w:val="00465356"/>
    <w:rsid w:val="0047089F"/>
    <w:rsid w:val="00474E70"/>
    <w:rsid w:val="00480326"/>
    <w:rsid w:val="00493E87"/>
    <w:rsid w:val="004C00F8"/>
    <w:rsid w:val="004C1206"/>
    <w:rsid w:val="004C2B8E"/>
    <w:rsid w:val="004C6DB2"/>
    <w:rsid w:val="004D1952"/>
    <w:rsid w:val="004D758C"/>
    <w:rsid w:val="004E7E79"/>
    <w:rsid w:val="004F2EE1"/>
    <w:rsid w:val="004F5E14"/>
    <w:rsid w:val="00511C2D"/>
    <w:rsid w:val="00520CF3"/>
    <w:rsid w:val="00521B57"/>
    <w:rsid w:val="00524142"/>
    <w:rsid w:val="00542B16"/>
    <w:rsid w:val="00566493"/>
    <w:rsid w:val="00566FBC"/>
    <w:rsid w:val="005744A4"/>
    <w:rsid w:val="005C540C"/>
    <w:rsid w:val="005D0C8F"/>
    <w:rsid w:val="005E4755"/>
    <w:rsid w:val="005E496D"/>
    <w:rsid w:val="005E7FFC"/>
    <w:rsid w:val="005F3622"/>
    <w:rsid w:val="005F4646"/>
    <w:rsid w:val="005F6A1E"/>
    <w:rsid w:val="006000BA"/>
    <w:rsid w:val="0060726F"/>
    <w:rsid w:val="00612C5A"/>
    <w:rsid w:val="00620851"/>
    <w:rsid w:val="00620CAA"/>
    <w:rsid w:val="006215F7"/>
    <w:rsid w:val="00622013"/>
    <w:rsid w:val="006359DE"/>
    <w:rsid w:val="00644B13"/>
    <w:rsid w:val="0064540A"/>
    <w:rsid w:val="00647022"/>
    <w:rsid w:val="0065002D"/>
    <w:rsid w:val="0067726F"/>
    <w:rsid w:val="006819DE"/>
    <w:rsid w:val="00682EE3"/>
    <w:rsid w:val="0069362F"/>
    <w:rsid w:val="006952BB"/>
    <w:rsid w:val="006B0368"/>
    <w:rsid w:val="006B2076"/>
    <w:rsid w:val="006C5259"/>
    <w:rsid w:val="006C5552"/>
    <w:rsid w:val="006D1431"/>
    <w:rsid w:val="006D404B"/>
    <w:rsid w:val="006D49E0"/>
    <w:rsid w:val="006E39CB"/>
    <w:rsid w:val="006E4C4B"/>
    <w:rsid w:val="006F1435"/>
    <w:rsid w:val="006F1478"/>
    <w:rsid w:val="00703B10"/>
    <w:rsid w:val="00703CCE"/>
    <w:rsid w:val="00710224"/>
    <w:rsid w:val="007145EB"/>
    <w:rsid w:val="00720A67"/>
    <w:rsid w:val="007269AB"/>
    <w:rsid w:val="00731C81"/>
    <w:rsid w:val="00741B8C"/>
    <w:rsid w:val="007448E0"/>
    <w:rsid w:val="007450C8"/>
    <w:rsid w:val="00745BC6"/>
    <w:rsid w:val="00746BDF"/>
    <w:rsid w:val="007505C6"/>
    <w:rsid w:val="00751E3B"/>
    <w:rsid w:val="00757395"/>
    <w:rsid w:val="00764B48"/>
    <w:rsid w:val="007675C4"/>
    <w:rsid w:val="00773F1E"/>
    <w:rsid w:val="007767F7"/>
    <w:rsid w:val="00777F97"/>
    <w:rsid w:val="00783659"/>
    <w:rsid w:val="00784D15"/>
    <w:rsid w:val="00790A3E"/>
    <w:rsid w:val="00791B62"/>
    <w:rsid w:val="00794F71"/>
    <w:rsid w:val="0079757D"/>
    <w:rsid w:val="007A3E11"/>
    <w:rsid w:val="007A4E46"/>
    <w:rsid w:val="007B7AE3"/>
    <w:rsid w:val="007D79A2"/>
    <w:rsid w:val="007E0587"/>
    <w:rsid w:val="007F54E1"/>
    <w:rsid w:val="007F695B"/>
    <w:rsid w:val="00800DA5"/>
    <w:rsid w:val="00820035"/>
    <w:rsid w:val="00821A7A"/>
    <w:rsid w:val="008339B0"/>
    <w:rsid w:val="00837E95"/>
    <w:rsid w:val="00841E04"/>
    <w:rsid w:val="00843B77"/>
    <w:rsid w:val="008454B8"/>
    <w:rsid w:val="00846559"/>
    <w:rsid w:val="00847289"/>
    <w:rsid w:val="00850FC2"/>
    <w:rsid w:val="00865ABF"/>
    <w:rsid w:val="0087438E"/>
    <w:rsid w:val="00875852"/>
    <w:rsid w:val="008771BF"/>
    <w:rsid w:val="00890294"/>
    <w:rsid w:val="008A36A9"/>
    <w:rsid w:val="008B5D6A"/>
    <w:rsid w:val="008C4182"/>
    <w:rsid w:val="008E33E0"/>
    <w:rsid w:val="008E4DA9"/>
    <w:rsid w:val="008E56AB"/>
    <w:rsid w:val="008E7972"/>
    <w:rsid w:val="008F4329"/>
    <w:rsid w:val="00901737"/>
    <w:rsid w:val="009111A2"/>
    <w:rsid w:val="00912671"/>
    <w:rsid w:val="009140BF"/>
    <w:rsid w:val="00926F80"/>
    <w:rsid w:val="009319D3"/>
    <w:rsid w:val="00933354"/>
    <w:rsid w:val="00937EF0"/>
    <w:rsid w:val="00942E8A"/>
    <w:rsid w:val="00944E01"/>
    <w:rsid w:val="009508C4"/>
    <w:rsid w:val="009509BF"/>
    <w:rsid w:val="00967763"/>
    <w:rsid w:val="00985771"/>
    <w:rsid w:val="0099034C"/>
    <w:rsid w:val="00992DCB"/>
    <w:rsid w:val="0099320D"/>
    <w:rsid w:val="00996150"/>
    <w:rsid w:val="009A10D2"/>
    <w:rsid w:val="009A46C2"/>
    <w:rsid w:val="009A5DA8"/>
    <w:rsid w:val="009B351B"/>
    <w:rsid w:val="009B4A50"/>
    <w:rsid w:val="009C2E94"/>
    <w:rsid w:val="009D26BA"/>
    <w:rsid w:val="009D285C"/>
    <w:rsid w:val="009D3DFA"/>
    <w:rsid w:val="009D5B3E"/>
    <w:rsid w:val="009D5FBD"/>
    <w:rsid w:val="009D6CCE"/>
    <w:rsid w:val="009E05D2"/>
    <w:rsid w:val="009E2372"/>
    <w:rsid w:val="009F52FE"/>
    <w:rsid w:val="00A03246"/>
    <w:rsid w:val="00A13175"/>
    <w:rsid w:val="00A2093A"/>
    <w:rsid w:val="00A20B7A"/>
    <w:rsid w:val="00A22D2C"/>
    <w:rsid w:val="00A24825"/>
    <w:rsid w:val="00A26CA4"/>
    <w:rsid w:val="00A3198B"/>
    <w:rsid w:val="00A426B3"/>
    <w:rsid w:val="00A54ABF"/>
    <w:rsid w:val="00A562B1"/>
    <w:rsid w:val="00A56CA0"/>
    <w:rsid w:val="00A7020F"/>
    <w:rsid w:val="00A70F3D"/>
    <w:rsid w:val="00A872E8"/>
    <w:rsid w:val="00A94BBE"/>
    <w:rsid w:val="00A96FEA"/>
    <w:rsid w:val="00AB36D7"/>
    <w:rsid w:val="00AB6F5E"/>
    <w:rsid w:val="00AC3D49"/>
    <w:rsid w:val="00AC62AE"/>
    <w:rsid w:val="00AD7264"/>
    <w:rsid w:val="00AE0D5A"/>
    <w:rsid w:val="00AE10E2"/>
    <w:rsid w:val="00AE7B4C"/>
    <w:rsid w:val="00AF7695"/>
    <w:rsid w:val="00AF7D1F"/>
    <w:rsid w:val="00B04D09"/>
    <w:rsid w:val="00B05D4A"/>
    <w:rsid w:val="00B100A8"/>
    <w:rsid w:val="00B213AE"/>
    <w:rsid w:val="00B26777"/>
    <w:rsid w:val="00B5219D"/>
    <w:rsid w:val="00B53180"/>
    <w:rsid w:val="00B555C4"/>
    <w:rsid w:val="00B576AF"/>
    <w:rsid w:val="00B634C2"/>
    <w:rsid w:val="00B85650"/>
    <w:rsid w:val="00B87434"/>
    <w:rsid w:val="00B9248C"/>
    <w:rsid w:val="00B935FE"/>
    <w:rsid w:val="00B93957"/>
    <w:rsid w:val="00BA1DA6"/>
    <w:rsid w:val="00BA1E5C"/>
    <w:rsid w:val="00BA23CB"/>
    <w:rsid w:val="00BB0F3E"/>
    <w:rsid w:val="00BB318E"/>
    <w:rsid w:val="00BB484D"/>
    <w:rsid w:val="00BB5202"/>
    <w:rsid w:val="00BB7930"/>
    <w:rsid w:val="00BC1148"/>
    <w:rsid w:val="00BD74AD"/>
    <w:rsid w:val="00BD7C5C"/>
    <w:rsid w:val="00BE3642"/>
    <w:rsid w:val="00BF0234"/>
    <w:rsid w:val="00BF3B2D"/>
    <w:rsid w:val="00C013C9"/>
    <w:rsid w:val="00C01AE3"/>
    <w:rsid w:val="00C04E2A"/>
    <w:rsid w:val="00C066FD"/>
    <w:rsid w:val="00C13CB0"/>
    <w:rsid w:val="00C1466D"/>
    <w:rsid w:val="00C20151"/>
    <w:rsid w:val="00C21755"/>
    <w:rsid w:val="00C3054A"/>
    <w:rsid w:val="00C32185"/>
    <w:rsid w:val="00C43136"/>
    <w:rsid w:val="00C51FB3"/>
    <w:rsid w:val="00C54DFE"/>
    <w:rsid w:val="00C57E3C"/>
    <w:rsid w:val="00C6312B"/>
    <w:rsid w:val="00C70A4C"/>
    <w:rsid w:val="00C74681"/>
    <w:rsid w:val="00C74A78"/>
    <w:rsid w:val="00C76A3C"/>
    <w:rsid w:val="00C77C63"/>
    <w:rsid w:val="00C80413"/>
    <w:rsid w:val="00C93606"/>
    <w:rsid w:val="00C96967"/>
    <w:rsid w:val="00CC1309"/>
    <w:rsid w:val="00CC1DD8"/>
    <w:rsid w:val="00CD120B"/>
    <w:rsid w:val="00CD125C"/>
    <w:rsid w:val="00CD30D3"/>
    <w:rsid w:val="00CE395B"/>
    <w:rsid w:val="00CE4891"/>
    <w:rsid w:val="00CE4B22"/>
    <w:rsid w:val="00CE6294"/>
    <w:rsid w:val="00CF15FB"/>
    <w:rsid w:val="00CF7D7A"/>
    <w:rsid w:val="00D0099F"/>
    <w:rsid w:val="00D039E7"/>
    <w:rsid w:val="00D040C3"/>
    <w:rsid w:val="00D04A94"/>
    <w:rsid w:val="00D114D5"/>
    <w:rsid w:val="00D132FC"/>
    <w:rsid w:val="00D16AA2"/>
    <w:rsid w:val="00D315F8"/>
    <w:rsid w:val="00D323E0"/>
    <w:rsid w:val="00D475B8"/>
    <w:rsid w:val="00D52445"/>
    <w:rsid w:val="00D542B7"/>
    <w:rsid w:val="00D55554"/>
    <w:rsid w:val="00D57426"/>
    <w:rsid w:val="00D60A89"/>
    <w:rsid w:val="00D60ED4"/>
    <w:rsid w:val="00D66B0B"/>
    <w:rsid w:val="00D72443"/>
    <w:rsid w:val="00D72A85"/>
    <w:rsid w:val="00D80186"/>
    <w:rsid w:val="00D82129"/>
    <w:rsid w:val="00D8347F"/>
    <w:rsid w:val="00D84DF7"/>
    <w:rsid w:val="00D9235A"/>
    <w:rsid w:val="00D97242"/>
    <w:rsid w:val="00DD5F88"/>
    <w:rsid w:val="00DE73BC"/>
    <w:rsid w:val="00DF4EB3"/>
    <w:rsid w:val="00DF5763"/>
    <w:rsid w:val="00E06410"/>
    <w:rsid w:val="00E10DCE"/>
    <w:rsid w:val="00E12456"/>
    <w:rsid w:val="00E14B04"/>
    <w:rsid w:val="00E319D9"/>
    <w:rsid w:val="00E34909"/>
    <w:rsid w:val="00E3610A"/>
    <w:rsid w:val="00E42709"/>
    <w:rsid w:val="00E44758"/>
    <w:rsid w:val="00E511C3"/>
    <w:rsid w:val="00E65FEC"/>
    <w:rsid w:val="00E720B7"/>
    <w:rsid w:val="00E732D9"/>
    <w:rsid w:val="00E74E9D"/>
    <w:rsid w:val="00E7764B"/>
    <w:rsid w:val="00E77A77"/>
    <w:rsid w:val="00E86C11"/>
    <w:rsid w:val="00E87A88"/>
    <w:rsid w:val="00E91B6F"/>
    <w:rsid w:val="00E92B64"/>
    <w:rsid w:val="00E95C89"/>
    <w:rsid w:val="00E9714E"/>
    <w:rsid w:val="00EA50C9"/>
    <w:rsid w:val="00EB452C"/>
    <w:rsid w:val="00EC5208"/>
    <w:rsid w:val="00EF13A2"/>
    <w:rsid w:val="00EF3D11"/>
    <w:rsid w:val="00EF7FD3"/>
    <w:rsid w:val="00F0410C"/>
    <w:rsid w:val="00F07E54"/>
    <w:rsid w:val="00F11F34"/>
    <w:rsid w:val="00F11FF3"/>
    <w:rsid w:val="00F12B7C"/>
    <w:rsid w:val="00F2112C"/>
    <w:rsid w:val="00F2185D"/>
    <w:rsid w:val="00F25D26"/>
    <w:rsid w:val="00F27584"/>
    <w:rsid w:val="00F323F0"/>
    <w:rsid w:val="00F32821"/>
    <w:rsid w:val="00F47A96"/>
    <w:rsid w:val="00F50743"/>
    <w:rsid w:val="00F52B46"/>
    <w:rsid w:val="00F53BCF"/>
    <w:rsid w:val="00F54718"/>
    <w:rsid w:val="00F65F21"/>
    <w:rsid w:val="00F73373"/>
    <w:rsid w:val="00F8092D"/>
    <w:rsid w:val="00F866E5"/>
    <w:rsid w:val="00F970D8"/>
    <w:rsid w:val="00FA1C1F"/>
    <w:rsid w:val="00FA2186"/>
    <w:rsid w:val="00FB27BA"/>
    <w:rsid w:val="00FC102D"/>
    <w:rsid w:val="00FD039E"/>
    <w:rsid w:val="00FD53C3"/>
    <w:rsid w:val="00FD5F77"/>
    <w:rsid w:val="00FD7DD3"/>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EB7B"/>
  <w15:chartTrackingRefBased/>
  <w15:docId w15:val="{E0324195-AD63-4DA7-8575-D6C8BC2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659"/>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5B"/>
    <w:pPr>
      <w:ind w:left="720"/>
      <w:contextualSpacing/>
    </w:pPr>
  </w:style>
  <w:style w:type="paragraph" w:styleId="Header">
    <w:name w:val="header"/>
    <w:basedOn w:val="Normal"/>
    <w:link w:val="HeaderChar"/>
    <w:uiPriority w:val="99"/>
    <w:unhideWhenUsed/>
    <w:rsid w:val="008E56AB"/>
    <w:pPr>
      <w:tabs>
        <w:tab w:val="center" w:pos="4680"/>
        <w:tab w:val="right" w:pos="9360"/>
      </w:tabs>
    </w:pPr>
  </w:style>
  <w:style w:type="character" w:customStyle="1" w:styleId="HeaderChar">
    <w:name w:val="Header Char"/>
    <w:basedOn w:val="DefaultParagraphFont"/>
    <w:link w:val="Header"/>
    <w:uiPriority w:val="99"/>
    <w:rsid w:val="008E56AB"/>
  </w:style>
  <w:style w:type="paragraph" w:styleId="Footer">
    <w:name w:val="footer"/>
    <w:basedOn w:val="Normal"/>
    <w:link w:val="FooterChar"/>
    <w:uiPriority w:val="99"/>
    <w:unhideWhenUsed/>
    <w:rsid w:val="008E56AB"/>
    <w:pPr>
      <w:tabs>
        <w:tab w:val="center" w:pos="4680"/>
        <w:tab w:val="right" w:pos="9360"/>
      </w:tabs>
    </w:pPr>
  </w:style>
  <w:style w:type="character" w:customStyle="1" w:styleId="FooterChar">
    <w:name w:val="Footer Char"/>
    <w:basedOn w:val="DefaultParagraphFont"/>
    <w:link w:val="Footer"/>
    <w:uiPriority w:val="99"/>
    <w:rsid w:val="008E56AB"/>
  </w:style>
  <w:style w:type="paragraph" w:styleId="BalloonText">
    <w:name w:val="Balloon Text"/>
    <w:basedOn w:val="Normal"/>
    <w:link w:val="BalloonTextChar"/>
    <w:uiPriority w:val="99"/>
    <w:semiHidden/>
    <w:unhideWhenUsed/>
    <w:rsid w:val="009D5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BD"/>
    <w:rPr>
      <w:rFonts w:ascii="Segoe UI" w:hAnsi="Segoe UI" w:cs="Segoe UI"/>
      <w:sz w:val="18"/>
      <w:szCs w:val="18"/>
    </w:rPr>
  </w:style>
  <w:style w:type="paragraph" w:styleId="BodyTextIndent">
    <w:name w:val="Body Text Indent"/>
    <w:basedOn w:val="Normal"/>
    <w:link w:val="BodyTextIndentChar"/>
    <w:semiHidden/>
    <w:rsid w:val="00256B6A"/>
    <w:pPr>
      <w:widowControl w:val="0"/>
      <w:autoSpaceDE w:val="0"/>
      <w:autoSpaceDN w:val="0"/>
      <w:adjustRightInd w:val="0"/>
      <w:ind w:firstLine="720"/>
    </w:pPr>
    <w:rPr>
      <w:rFonts w:eastAsia="Times New Roman" w:cs="Times New Roman"/>
    </w:rPr>
  </w:style>
  <w:style w:type="character" w:customStyle="1" w:styleId="BodyTextIndentChar">
    <w:name w:val="Body Text Indent Char"/>
    <w:basedOn w:val="DefaultParagraphFont"/>
    <w:link w:val="BodyTextIndent"/>
    <w:semiHidden/>
    <w:rsid w:val="00256B6A"/>
    <w:rPr>
      <w:rFonts w:eastAsia="Times New Roman" w:cs="Times New Roman"/>
    </w:rPr>
  </w:style>
  <w:style w:type="character" w:customStyle="1" w:styleId="Heading1Char">
    <w:name w:val="Heading 1 Char"/>
    <w:basedOn w:val="DefaultParagraphFont"/>
    <w:link w:val="Heading1"/>
    <w:uiPriority w:val="9"/>
    <w:rsid w:val="00783659"/>
    <w:rPr>
      <w:rFonts w:asciiTheme="majorHAnsi" w:eastAsiaTheme="majorEastAsia" w:hAnsiTheme="majorHAnsi"/>
      <w:color w:val="2F5496" w:themeColor="accent1" w:themeShade="BF"/>
      <w:sz w:val="32"/>
      <w:szCs w:val="32"/>
    </w:rPr>
  </w:style>
  <w:style w:type="paragraph" w:styleId="NoSpacing">
    <w:name w:val="No Spacing"/>
    <w:uiPriority w:val="1"/>
    <w:qFormat/>
    <w:rsid w:val="007145EB"/>
  </w:style>
  <w:style w:type="paragraph" w:customStyle="1" w:styleId="1">
    <w:name w:val="1"/>
    <w:aliases w:val="2,3"/>
    <w:basedOn w:val="Normal"/>
    <w:rsid w:val="00B26777"/>
    <w:pPr>
      <w:widowControl w:val="0"/>
      <w:numPr>
        <w:numId w:val="2"/>
      </w:numPr>
      <w:autoSpaceDE w:val="0"/>
      <w:autoSpaceDN w:val="0"/>
      <w:adjustRightInd w:val="0"/>
      <w:ind w:left="720" w:hanging="720"/>
    </w:pPr>
    <w:rPr>
      <w:rFonts w:ascii="Courier" w:eastAsia="Times New Roman" w:hAnsi="Courier" w:cs="Times New Roman"/>
      <w:sz w:val="20"/>
    </w:rPr>
  </w:style>
  <w:style w:type="paragraph" w:customStyle="1" w:styleId="xmsonormal">
    <w:name w:val="x_msonormal"/>
    <w:basedOn w:val="Normal"/>
    <w:rsid w:val="000F5D88"/>
    <w:rPr>
      <w:rFonts w:ascii="Calibri" w:hAnsi="Calibri" w:cs="Calibri"/>
      <w:sz w:val="22"/>
      <w:szCs w:val="22"/>
    </w:rPr>
  </w:style>
  <w:style w:type="paragraph" w:styleId="FootnoteText">
    <w:name w:val="footnote text"/>
    <w:basedOn w:val="Normal"/>
    <w:link w:val="FootnoteTextChar"/>
    <w:uiPriority w:val="99"/>
    <w:semiHidden/>
    <w:unhideWhenUsed/>
    <w:rsid w:val="00E87A88"/>
    <w:rPr>
      <w:sz w:val="20"/>
      <w:szCs w:val="20"/>
    </w:rPr>
  </w:style>
  <w:style w:type="character" w:customStyle="1" w:styleId="FootnoteTextChar">
    <w:name w:val="Footnote Text Char"/>
    <w:basedOn w:val="DefaultParagraphFont"/>
    <w:link w:val="FootnoteText"/>
    <w:uiPriority w:val="99"/>
    <w:semiHidden/>
    <w:rsid w:val="00E87A88"/>
    <w:rPr>
      <w:sz w:val="20"/>
      <w:szCs w:val="20"/>
    </w:rPr>
  </w:style>
  <w:style w:type="character" w:styleId="FootnoteReference">
    <w:name w:val="footnote reference"/>
    <w:basedOn w:val="DefaultParagraphFont"/>
    <w:uiPriority w:val="99"/>
    <w:semiHidden/>
    <w:unhideWhenUsed/>
    <w:rsid w:val="00E87A88"/>
    <w:rPr>
      <w:vertAlign w:val="superscript"/>
    </w:rPr>
  </w:style>
  <w:style w:type="paragraph" w:customStyle="1" w:styleId="xxmsonormal">
    <w:name w:val="x_xmsonormal"/>
    <w:basedOn w:val="Normal"/>
    <w:rsid w:val="00985771"/>
    <w:rPr>
      <w:rFonts w:ascii="Calibri" w:hAnsi="Calibri" w:cs="Calibri"/>
      <w:sz w:val="22"/>
      <w:szCs w:val="22"/>
    </w:rPr>
  </w:style>
  <w:style w:type="paragraph" w:customStyle="1" w:styleId="elementtoproof">
    <w:name w:val="elementtoproof"/>
    <w:basedOn w:val="Normal"/>
    <w:rsid w:val="004D1952"/>
    <w:rPr>
      <w:rFonts w:ascii="Calibri" w:hAnsi="Calibri" w:cs="Calibri"/>
      <w:sz w:val="22"/>
      <w:szCs w:val="22"/>
    </w:rPr>
  </w:style>
  <w:style w:type="paragraph" w:customStyle="1" w:styleId="xmsonormal0">
    <w:name w:val="xmsonormal"/>
    <w:basedOn w:val="Normal"/>
    <w:rsid w:val="00847289"/>
    <w:rPr>
      <w:rFonts w:ascii="Calibri" w:hAnsi="Calibri" w:cs="Calibri"/>
      <w:sz w:val="22"/>
      <w:szCs w:val="22"/>
    </w:rPr>
  </w:style>
  <w:style w:type="character" w:customStyle="1" w:styleId="xxspelle">
    <w:name w:val="x_xspelle"/>
    <w:basedOn w:val="DefaultParagraphFont"/>
    <w:rsid w:val="00BE3642"/>
  </w:style>
  <w:style w:type="paragraph" w:styleId="NormalWeb">
    <w:name w:val="Normal (Web)"/>
    <w:basedOn w:val="Normal"/>
    <w:uiPriority w:val="99"/>
    <w:semiHidden/>
    <w:unhideWhenUsed/>
    <w:rsid w:val="00B9248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7257">
      <w:bodyDiv w:val="1"/>
      <w:marLeft w:val="0"/>
      <w:marRight w:val="0"/>
      <w:marTop w:val="0"/>
      <w:marBottom w:val="0"/>
      <w:divBdr>
        <w:top w:val="none" w:sz="0" w:space="0" w:color="auto"/>
        <w:left w:val="none" w:sz="0" w:space="0" w:color="auto"/>
        <w:bottom w:val="none" w:sz="0" w:space="0" w:color="auto"/>
        <w:right w:val="none" w:sz="0" w:space="0" w:color="auto"/>
      </w:divBdr>
    </w:div>
    <w:div w:id="12190097">
      <w:bodyDiv w:val="1"/>
      <w:marLeft w:val="0"/>
      <w:marRight w:val="0"/>
      <w:marTop w:val="0"/>
      <w:marBottom w:val="0"/>
      <w:divBdr>
        <w:top w:val="none" w:sz="0" w:space="0" w:color="auto"/>
        <w:left w:val="none" w:sz="0" w:space="0" w:color="auto"/>
        <w:bottom w:val="none" w:sz="0" w:space="0" w:color="auto"/>
        <w:right w:val="none" w:sz="0" w:space="0" w:color="auto"/>
      </w:divBdr>
    </w:div>
    <w:div w:id="14578864">
      <w:bodyDiv w:val="1"/>
      <w:marLeft w:val="0"/>
      <w:marRight w:val="0"/>
      <w:marTop w:val="0"/>
      <w:marBottom w:val="0"/>
      <w:divBdr>
        <w:top w:val="none" w:sz="0" w:space="0" w:color="auto"/>
        <w:left w:val="none" w:sz="0" w:space="0" w:color="auto"/>
        <w:bottom w:val="none" w:sz="0" w:space="0" w:color="auto"/>
        <w:right w:val="none" w:sz="0" w:space="0" w:color="auto"/>
      </w:divBdr>
    </w:div>
    <w:div w:id="28915079">
      <w:bodyDiv w:val="1"/>
      <w:marLeft w:val="0"/>
      <w:marRight w:val="0"/>
      <w:marTop w:val="0"/>
      <w:marBottom w:val="0"/>
      <w:divBdr>
        <w:top w:val="none" w:sz="0" w:space="0" w:color="auto"/>
        <w:left w:val="none" w:sz="0" w:space="0" w:color="auto"/>
        <w:bottom w:val="none" w:sz="0" w:space="0" w:color="auto"/>
        <w:right w:val="none" w:sz="0" w:space="0" w:color="auto"/>
      </w:divBdr>
    </w:div>
    <w:div w:id="42023721">
      <w:bodyDiv w:val="1"/>
      <w:marLeft w:val="0"/>
      <w:marRight w:val="0"/>
      <w:marTop w:val="0"/>
      <w:marBottom w:val="0"/>
      <w:divBdr>
        <w:top w:val="none" w:sz="0" w:space="0" w:color="auto"/>
        <w:left w:val="none" w:sz="0" w:space="0" w:color="auto"/>
        <w:bottom w:val="none" w:sz="0" w:space="0" w:color="auto"/>
        <w:right w:val="none" w:sz="0" w:space="0" w:color="auto"/>
      </w:divBdr>
    </w:div>
    <w:div w:id="57823798">
      <w:bodyDiv w:val="1"/>
      <w:marLeft w:val="0"/>
      <w:marRight w:val="0"/>
      <w:marTop w:val="0"/>
      <w:marBottom w:val="0"/>
      <w:divBdr>
        <w:top w:val="none" w:sz="0" w:space="0" w:color="auto"/>
        <w:left w:val="none" w:sz="0" w:space="0" w:color="auto"/>
        <w:bottom w:val="none" w:sz="0" w:space="0" w:color="auto"/>
        <w:right w:val="none" w:sz="0" w:space="0" w:color="auto"/>
      </w:divBdr>
    </w:div>
    <w:div w:id="60325783">
      <w:bodyDiv w:val="1"/>
      <w:marLeft w:val="0"/>
      <w:marRight w:val="0"/>
      <w:marTop w:val="0"/>
      <w:marBottom w:val="0"/>
      <w:divBdr>
        <w:top w:val="none" w:sz="0" w:space="0" w:color="auto"/>
        <w:left w:val="none" w:sz="0" w:space="0" w:color="auto"/>
        <w:bottom w:val="none" w:sz="0" w:space="0" w:color="auto"/>
        <w:right w:val="none" w:sz="0" w:space="0" w:color="auto"/>
      </w:divBdr>
    </w:div>
    <w:div w:id="64766712">
      <w:bodyDiv w:val="1"/>
      <w:marLeft w:val="0"/>
      <w:marRight w:val="0"/>
      <w:marTop w:val="0"/>
      <w:marBottom w:val="0"/>
      <w:divBdr>
        <w:top w:val="none" w:sz="0" w:space="0" w:color="auto"/>
        <w:left w:val="none" w:sz="0" w:space="0" w:color="auto"/>
        <w:bottom w:val="none" w:sz="0" w:space="0" w:color="auto"/>
        <w:right w:val="none" w:sz="0" w:space="0" w:color="auto"/>
      </w:divBdr>
    </w:div>
    <w:div w:id="88549215">
      <w:bodyDiv w:val="1"/>
      <w:marLeft w:val="0"/>
      <w:marRight w:val="0"/>
      <w:marTop w:val="0"/>
      <w:marBottom w:val="0"/>
      <w:divBdr>
        <w:top w:val="none" w:sz="0" w:space="0" w:color="auto"/>
        <w:left w:val="none" w:sz="0" w:space="0" w:color="auto"/>
        <w:bottom w:val="none" w:sz="0" w:space="0" w:color="auto"/>
        <w:right w:val="none" w:sz="0" w:space="0" w:color="auto"/>
      </w:divBdr>
    </w:div>
    <w:div w:id="109206522">
      <w:bodyDiv w:val="1"/>
      <w:marLeft w:val="0"/>
      <w:marRight w:val="0"/>
      <w:marTop w:val="0"/>
      <w:marBottom w:val="0"/>
      <w:divBdr>
        <w:top w:val="none" w:sz="0" w:space="0" w:color="auto"/>
        <w:left w:val="none" w:sz="0" w:space="0" w:color="auto"/>
        <w:bottom w:val="none" w:sz="0" w:space="0" w:color="auto"/>
        <w:right w:val="none" w:sz="0" w:space="0" w:color="auto"/>
      </w:divBdr>
    </w:div>
    <w:div w:id="115565527">
      <w:bodyDiv w:val="1"/>
      <w:marLeft w:val="0"/>
      <w:marRight w:val="0"/>
      <w:marTop w:val="0"/>
      <w:marBottom w:val="0"/>
      <w:divBdr>
        <w:top w:val="none" w:sz="0" w:space="0" w:color="auto"/>
        <w:left w:val="none" w:sz="0" w:space="0" w:color="auto"/>
        <w:bottom w:val="none" w:sz="0" w:space="0" w:color="auto"/>
        <w:right w:val="none" w:sz="0" w:space="0" w:color="auto"/>
      </w:divBdr>
    </w:div>
    <w:div w:id="123157343">
      <w:bodyDiv w:val="1"/>
      <w:marLeft w:val="0"/>
      <w:marRight w:val="0"/>
      <w:marTop w:val="0"/>
      <w:marBottom w:val="0"/>
      <w:divBdr>
        <w:top w:val="none" w:sz="0" w:space="0" w:color="auto"/>
        <w:left w:val="none" w:sz="0" w:space="0" w:color="auto"/>
        <w:bottom w:val="none" w:sz="0" w:space="0" w:color="auto"/>
        <w:right w:val="none" w:sz="0" w:space="0" w:color="auto"/>
      </w:divBdr>
    </w:div>
    <w:div w:id="134491039">
      <w:bodyDiv w:val="1"/>
      <w:marLeft w:val="0"/>
      <w:marRight w:val="0"/>
      <w:marTop w:val="0"/>
      <w:marBottom w:val="0"/>
      <w:divBdr>
        <w:top w:val="none" w:sz="0" w:space="0" w:color="auto"/>
        <w:left w:val="none" w:sz="0" w:space="0" w:color="auto"/>
        <w:bottom w:val="none" w:sz="0" w:space="0" w:color="auto"/>
        <w:right w:val="none" w:sz="0" w:space="0" w:color="auto"/>
      </w:divBdr>
    </w:div>
    <w:div w:id="150218177">
      <w:bodyDiv w:val="1"/>
      <w:marLeft w:val="0"/>
      <w:marRight w:val="0"/>
      <w:marTop w:val="0"/>
      <w:marBottom w:val="0"/>
      <w:divBdr>
        <w:top w:val="none" w:sz="0" w:space="0" w:color="auto"/>
        <w:left w:val="none" w:sz="0" w:space="0" w:color="auto"/>
        <w:bottom w:val="none" w:sz="0" w:space="0" w:color="auto"/>
        <w:right w:val="none" w:sz="0" w:space="0" w:color="auto"/>
      </w:divBdr>
    </w:div>
    <w:div w:id="153448244">
      <w:bodyDiv w:val="1"/>
      <w:marLeft w:val="0"/>
      <w:marRight w:val="0"/>
      <w:marTop w:val="0"/>
      <w:marBottom w:val="0"/>
      <w:divBdr>
        <w:top w:val="none" w:sz="0" w:space="0" w:color="auto"/>
        <w:left w:val="none" w:sz="0" w:space="0" w:color="auto"/>
        <w:bottom w:val="none" w:sz="0" w:space="0" w:color="auto"/>
        <w:right w:val="none" w:sz="0" w:space="0" w:color="auto"/>
      </w:divBdr>
    </w:div>
    <w:div w:id="159349064">
      <w:bodyDiv w:val="1"/>
      <w:marLeft w:val="0"/>
      <w:marRight w:val="0"/>
      <w:marTop w:val="0"/>
      <w:marBottom w:val="0"/>
      <w:divBdr>
        <w:top w:val="none" w:sz="0" w:space="0" w:color="auto"/>
        <w:left w:val="none" w:sz="0" w:space="0" w:color="auto"/>
        <w:bottom w:val="none" w:sz="0" w:space="0" w:color="auto"/>
        <w:right w:val="none" w:sz="0" w:space="0" w:color="auto"/>
      </w:divBdr>
    </w:div>
    <w:div w:id="160509503">
      <w:bodyDiv w:val="1"/>
      <w:marLeft w:val="0"/>
      <w:marRight w:val="0"/>
      <w:marTop w:val="0"/>
      <w:marBottom w:val="0"/>
      <w:divBdr>
        <w:top w:val="none" w:sz="0" w:space="0" w:color="auto"/>
        <w:left w:val="none" w:sz="0" w:space="0" w:color="auto"/>
        <w:bottom w:val="none" w:sz="0" w:space="0" w:color="auto"/>
        <w:right w:val="none" w:sz="0" w:space="0" w:color="auto"/>
      </w:divBdr>
    </w:div>
    <w:div w:id="167915556">
      <w:bodyDiv w:val="1"/>
      <w:marLeft w:val="0"/>
      <w:marRight w:val="0"/>
      <w:marTop w:val="0"/>
      <w:marBottom w:val="0"/>
      <w:divBdr>
        <w:top w:val="none" w:sz="0" w:space="0" w:color="auto"/>
        <w:left w:val="none" w:sz="0" w:space="0" w:color="auto"/>
        <w:bottom w:val="none" w:sz="0" w:space="0" w:color="auto"/>
        <w:right w:val="none" w:sz="0" w:space="0" w:color="auto"/>
      </w:divBdr>
    </w:div>
    <w:div w:id="179704827">
      <w:bodyDiv w:val="1"/>
      <w:marLeft w:val="0"/>
      <w:marRight w:val="0"/>
      <w:marTop w:val="0"/>
      <w:marBottom w:val="0"/>
      <w:divBdr>
        <w:top w:val="none" w:sz="0" w:space="0" w:color="auto"/>
        <w:left w:val="none" w:sz="0" w:space="0" w:color="auto"/>
        <w:bottom w:val="none" w:sz="0" w:space="0" w:color="auto"/>
        <w:right w:val="none" w:sz="0" w:space="0" w:color="auto"/>
      </w:divBdr>
    </w:div>
    <w:div w:id="194078115">
      <w:bodyDiv w:val="1"/>
      <w:marLeft w:val="0"/>
      <w:marRight w:val="0"/>
      <w:marTop w:val="0"/>
      <w:marBottom w:val="0"/>
      <w:divBdr>
        <w:top w:val="none" w:sz="0" w:space="0" w:color="auto"/>
        <w:left w:val="none" w:sz="0" w:space="0" w:color="auto"/>
        <w:bottom w:val="none" w:sz="0" w:space="0" w:color="auto"/>
        <w:right w:val="none" w:sz="0" w:space="0" w:color="auto"/>
      </w:divBdr>
    </w:div>
    <w:div w:id="212162288">
      <w:bodyDiv w:val="1"/>
      <w:marLeft w:val="0"/>
      <w:marRight w:val="0"/>
      <w:marTop w:val="0"/>
      <w:marBottom w:val="0"/>
      <w:divBdr>
        <w:top w:val="none" w:sz="0" w:space="0" w:color="auto"/>
        <w:left w:val="none" w:sz="0" w:space="0" w:color="auto"/>
        <w:bottom w:val="none" w:sz="0" w:space="0" w:color="auto"/>
        <w:right w:val="none" w:sz="0" w:space="0" w:color="auto"/>
      </w:divBdr>
    </w:div>
    <w:div w:id="215357410">
      <w:bodyDiv w:val="1"/>
      <w:marLeft w:val="0"/>
      <w:marRight w:val="0"/>
      <w:marTop w:val="0"/>
      <w:marBottom w:val="0"/>
      <w:divBdr>
        <w:top w:val="none" w:sz="0" w:space="0" w:color="auto"/>
        <w:left w:val="none" w:sz="0" w:space="0" w:color="auto"/>
        <w:bottom w:val="none" w:sz="0" w:space="0" w:color="auto"/>
        <w:right w:val="none" w:sz="0" w:space="0" w:color="auto"/>
      </w:divBdr>
    </w:div>
    <w:div w:id="222570083">
      <w:bodyDiv w:val="1"/>
      <w:marLeft w:val="0"/>
      <w:marRight w:val="0"/>
      <w:marTop w:val="0"/>
      <w:marBottom w:val="0"/>
      <w:divBdr>
        <w:top w:val="none" w:sz="0" w:space="0" w:color="auto"/>
        <w:left w:val="none" w:sz="0" w:space="0" w:color="auto"/>
        <w:bottom w:val="none" w:sz="0" w:space="0" w:color="auto"/>
        <w:right w:val="none" w:sz="0" w:space="0" w:color="auto"/>
      </w:divBdr>
    </w:div>
    <w:div w:id="244606067">
      <w:bodyDiv w:val="1"/>
      <w:marLeft w:val="0"/>
      <w:marRight w:val="0"/>
      <w:marTop w:val="0"/>
      <w:marBottom w:val="0"/>
      <w:divBdr>
        <w:top w:val="none" w:sz="0" w:space="0" w:color="auto"/>
        <w:left w:val="none" w:sz="0" w:space="0" w:color="auto"/>
        <w:bottom w:val="none" w:sz="0" w:space="0" w:color="auto"/>
        <w:right w:val="none" w:sz="0" w:space="0" w:color="auto"/>
      </w:divBdr>
    </w:div>
    <w:div w:id="250283955">
      <w:bodyDiv w:val="1"/>
      <w:marLeft w:val="0"/>
      <w:marRight w:val="0"/>
      <w:marTop w:val="0"/>
      <w:marBottom w:val="0"/>
      <w:divBdr>
        <w:top w:val="none" w:sz="0" w:space="0" w:color="auto"/>
        <w:left w:val="none" w:sz="0" w:space="0" w:color="auto"/>
        <w:bottom w:val="none" w:sz="0" w:space="0" w:color="auto"/>
        <w:right w:val="none" w:sz="0" w:space="0" w:color="auto"/>
      </w:divBdr>
    </w:div>
    <w:div w:id="262306486">
      <w:bodyDiv w:val="1"/>
      <w:marLeft w:val="0"/>
      <w:marRight w:val="0"/>
      <w:marTop w:val="0"/>
      <w:marBottom w:val="0"/>
      <w:divBdr>
        <w:top w:val="none" w:sz="0" w:space="0" w:color="auto"/>
        <w:left w:val="none" w:sz="0" w:space="0" w:color="auto"/>
        <w:bottom w:val="none" w:sz="0" w:space="0" w:color="auto"/>
        <w:right w:val="none" w:sz="0" w:space="0" w:color="auto"/>
      </w:divBdr>
    </w:div>
    <w:div w:id="283853585">
      <w:bodyDiv w:val="1"/>
      <w:marLeft w:val="0"/>
      <w:marRight w:val="0"/>
      <w:marTop w:val="0"/>
      <w:marBottom w:val="0"/>
      <w:divBdr>
        <w:top w:val="none" w:sz="0" w:space="0" w:color="auto"/>
        <w:left w:val="none" w:sz="0" w:space="0" w:color="auto"/>
        <w:bottom w:val="none" w:sz="0" w:space="0" w:color="auto"/>
        <w:right w:val="none" w:sz="0" w:space="0" w:color="auto"/>
      </w:divBdr>
    </w:div>
    <w:div w:id="294916563">
      <w:bodyDiv w:val="1"/>
      <w:marLeft w:val="0"/>
      <w:marRight w:val="0"/>
      <w:marTop w:val="0"/>
      <w:marBottom w:val="0"/>
      <w:divBdr>
        <w:top w:val="none" w:sz="0" w:space="0" w:color="auto"/>
        <w:left w:val="none" w:sz="0" w:space="0" w:color="auto"/>
        <w:bottom w:val="none" w:sz="0" w:space="0" w:color="auto"/>
        <w:right w:val="none" w:sz="0" w:space="0" w:color="auto"/>
      </w:divBdr>
    </w:div>
    <w:div w:id="297806255">
      <w:bodyDiv w:val="1"/>
      <w:marLeft w:val="0"/>
      <w:marRight w:val="0"/>
      <w:marTop w:val="0"/>
      <w:marBottom w:val="0"/>
      <w:divBdr>
        <w:top w:val="none" w:sz="0" w:space="0" w:color="auto"/>
        <w:left w:val="none" w:sz="0" w:space="0" w:color="auto"/>
        <w:bottom w:val="none" w:sz="0" w:space="0" w:color="auto"/>
        <w:right w:val="none" w:sz="0" w:space="0" w:color="auto"/>
      </w:divBdr>
    </w:div>
    <w:div w:id="303118566">
      <w:bodyDiv w:val="1"/>
      <w:marLeft w:val="0"/>
      <w:marRight w:val="0"/>
      <w:marTop w:val="0"/>
      <w:marBottom w:val="0"/>
      <w:divBdr>
        <w:top w:val="none" w:sz="0" w:space="0" w:color="auto"/>
        <w:left w:val="none" w:sz="0" w:space="0" w:color="auto"/>
        <w:bottom w:val="none" w:sz="0" w:space="0" w:color="auto"/>
        <w:right w:val="none" w:sz="0" w:space="0" w:color="auto"/>
      </w:divBdr>
    </w:div>
    <w:div w:id="311562495">
      <w:bodyDiv w:val="1"/>
      <w:marLeft w:val="0"/>
      <w:marRight w:val="0"/>
      <w:marTop w:val="0"/>
      <w:marBottom w:val="0"/>
      <w:divBdr>
        <w:top w:val="none" w:sz="0" w:space="0" w:color="auto"/>
        <w:left w:val="none" w:sz="0" w:space="0" w:color="auto"/>
        <w:bottom w:val="none" w:sz="0" w:space="0" w:color="auto"/>
        <w:right w:val="none" w:sz="0" w:space="0" w:color="auto"/>
      </w:divBdr>
    </w:div>
    <w:div w:id="332881822">
      <w:bodyDiv w:val="1"/>
      <w:marLeft w:val="0"/>
      <w:marRight w:val="0"/>
      <w:marTop w:val="0"/>
      <w:marBottom w:val="0"/>
      <w:divBdr>
        <w:top w:val="none" w:sz="0" w:space="0" w:color="auto"/>
        <w:left w:val="none" w:sz="0" w:space="0" w:color="auto"/>
        <w:bottom w:val="none" w:sz="0" w:space="0" w:color="auto"/>
        <w:right w:val="none" w:sz="0" w:space="0" w:color="auto"/>
      </w:divBdr>
    </w:div>
    <w:div w:id="341128341">
      <w:bodyDiv w:val="1"/>
      <w:marLeft w:val="0"/>
      <w:marRight w:val="0"/>
      <w:marTop w:val="0"/>
      <w:marBottom w:val="0"/>
      <w:divBdr>
        <w:top w:val="none" w:sz="0" w:space="0" w:color="auto"/>
        <w:left w:val="none" w:sz="0" w:space="0" w:color="auto"/>
        <w:bottom w:val="none" w:sz="0" w:space="0" w:color="auto"/>
        <w:right w:val="none" w:sz="0" w:space="0" w:color="auto"/>
      </w:divBdr>
    </w:div>
    <w:div w:id="386878294">
      <w:bodyDiv w:val="1"/>
      <w:marLeft w:val="0"/>
      <w:marRight w:val="0"/>
      <w:marTop w:val="0"/>
      <w:marBottom w:val="0"/>
      <w:divBdr>
        <w:top w:val="none" w:sz="0" w:space="0" w:color="auto"/>
        <w:left w:val="none" w:sz="0" w:space="0" w:color="auto"/>
        <w:bottom w:val="none" w:sz="0" w:space="0" w:color="auto"/>
        <w:right w:val="none" w:sz="0" w:space="0" w:color="auto"/>
      </w:divBdr>
    </w:div>
    <w:div w:id="392386663">
      <w:bodyDiv w:val="1"/>
      <w:marLeft w:val="0"/>
      <w:marRight w:val="0"/>
      <w:marTop w:val="0"/>
      <w:marBottom w:val="0"/>
      <w:divBdr>
        <w:top w:val="none" w:sz="0" w:space="0" w:color="auto"/>
        <w:left w:val="none" w:sz="0" w:space="0" w:color="auto"/>
        <w:bottom w:val="none" w:sz="0" w:space="0" w:color="auto"/>
        <w:right w:val="none" w:sz="0" w:space="0" w:color="auto"/>
      </w:divBdr>
    </w:div>
    <w:div w:id="411316525">
      <w:bodyDiv w:val="1"/>
      <w:marLeft w:val="0"/>
      <w:marRight w:val="0"/>
      <w:marTop w:val="0"/>
      <w:marBottom w:val="0"/>
      <w:divBdr>
        <w:top w:val="none" w:sz="0" w:space="0" w:color="auto"/>
        <w:left w:val="none" w:sz="0" w:space="0" w:color="auto"/>
        <w:bottom w:val="none" w:sz="0" w:space="0" w:color="auto"/>
        <w:right w:val="none" w:sz="0" w:space="0" w:color="auto"/>
      </w:divBdr>
    </w:div>
    <w:div w:id="416026548">
      <w:bodyDiv w:val="1"/>
      <w:marLeft w:val="0"/>
      <w:marRight w:val="0"/>
      <w:marTop w:val="0"/>
      <w:marBottom w:val="0"/>
      <w:divBdr>
        <w:top w:val="none" w:sz="0" w:space="0" w:color="auto"/>
        <w:left w:val="none" w:sz="0" w:space="0" w:color="auto"/>
        <w:bottom w:val="none" w:sz="0" w:space="0" w:color="auto"/>
        <w:right w:val="none" w:sz="0" w:space="0" w:color="auto"/>
      </w:divBdr>
    </w:div>
    <w:div w:id="450901799">
      <w:bodyDiv w:val="1"/>
      <w:marLeft w:val="0"/>
      <w:marRight w:val="0"/>
      <w:marTop w:val="0"/>
      <w:marBottom w:val="0"/>
      <w:divBdr>
        <w:top w:val="none" w:sz="0" w:space="0" w:color="auto"/>
        <w:left w:val="none" w:sz="0" w:space="0" w:color="auto"/>
        <w:bottom w:val="none" w:sz="0" w:space="0" w:color="auto"/>
        <w:right w:val="none" w:sz="0" w:space="0" w:color="auto"/>
      </w:divBdr>
    </w:div>
    <w:div w:id="469325391">
      <w:bodyDiv w:val="1"/>
      <w:marLeft w:val="0"/>
      <w:marRight w:val="0"/>
      <w:marTop w:val="0"/>
      <w:marBottom w:val="0"/>
      <w:divBdr>
        <w:top w:val="none" w:sz="0" w:space="0" w:color="auto"/>
        <w:left w:val="none" w:sz="0" w:space="0" w:color="auto"/>
        <w:bottom w:val="none" w:sz="0" w:space="0" w:color="auto"/>
        <w:right w:val="none" w:sz="0" w:space="0" w:color="auto"/>
      </w:divBdr>
    </w:div>
    <w:div w:id="509372019">
      <w:bodyDiv w:val="1"/>
      <w:marLeft w:val="0"/>
      <w:marRight w:val="0"/>
      <w:marTop w:val="0"/>
      <w:marBottom w:val="0"/>
      <w:divBdr>
        <w:top w:val="none" w:sz="0" w:space="0" w:color="auto"/>
        <w:left w:val="none" w:sz="0" w:space="0" w:color="auto"/>
        <w:bottom w:val="none" w:sz="0" w:space="0" w:color="auto"/>
        <w:right w:val="none" w:sz="0" w:space="0" w:color="auto"/>
      </w:divBdr>
    </w:div>
    <w:div w:id="513616534">
      <w:bodyDiv w:val="1"/>
      <w:marLeft w:val="0"/>
      <w:marRight w:val="0"/>
      <w:marTop w:val="0"/>
      <w:marBottom w:val="0"/>
      <w:divBdr>
        <w:top w:val="none" w:sz="0" w:space="0" w:color="auto"/>
        <w:left w:val="none" w:sz="0" w:space="0" w:color="auto"/>
        <w:bottom w:val="none" w:sz="0" w:space="0" w:color="auto"/>
        <w:right w:val="none" w:sz="0" w:space="0" w:color="auto"/>
      </w:divBdr>
    </w:div>
    <w:div w:id="517239297">
      <w:bodyDiv w:val="1"/>
      <w:marLeft w:val="0"/>
      <w:marRight w:val="0"/>
      <w:marTop w:val="0"/>
      <w:marBottom w:val="0"/>
      <w:divBdr>
        <w:top w:val="none" w:sz="0" w:space="0" w:color="auto"/>
        <w:left w:val="none" w:sz="0" w:space="0" w:color="auto"/>
        <w:bottom w:val="none" w:sz="0" w:space="0" w:color="auto"/>
        <w:right w:val="none" w:sz="0" w:space="0" w:color="auto"/>
      </w:divBdr>
    </w:div>
    <w:div w:id="541869302">
      <w:bodyDiv w:val="1"/>
      <w:marLeft w:val="0"/>
      <w:marRight w:val="0"/>
      <w:marTop w:val="0"/>
      <w:marBottom w:val="0"/>
      <w:divBdr>
        <w:top w:val="none" w:sz="0" w:space="0" w:color="auto"/>
        <w:left w:val="none" w:sz="0" w:space="0" w:color="auto"/>
        <w:bottom w:val="none" w:sz="0" w:space="0" w:color="auto"/>
        <w:right w:val="none" w:sz="0" w:space="0" w:color="auto"/>
      </w:divBdr>
    </w:div>
    <w:div w:id="551964083">
      <w:bodyDiv w:val="1"/>
      <w:marLeft w:val="0"/>
      <w:marRight w:val="0"/>
      <w:marTop w:val="0"/>
      <w:marBottom w:val="0"/>
      <w:divBdr>
        <w:top w:val="none" w:sz="0" w:space="0" w:color="auto"/>
        <w:left w:val="none" w:sz="0" w:space="0" w:color="auto"/>
        <w:bottom w:val="none" w:sz="0" w:space="0" w:color="auto"/>
        <w:right w:val="none" w:sz="0" w:space="0" w:color="auto"/>
      </w:divBdr>
    </w:div>
    <w:div w:id="563880430">
      <w:bodyDiv w:val="1"/>
      <w:marLeft w:val="0"/>
      <w:marRight w:val="0"/>
      <w:marTop w:val="0"/>
      <w:marBottom w:val="0"/>
      <w:divBdr>
        <w:top w:val="none" w:sz="0" w:space="0" w:color="auto"/>
        <w:left w:val="none" w:sz="0" w:space="0" w:color="auto"/>
        <w:bottom w:val="none" w:sz="0" w:space="0" w:color="auto"/>
        <w:right w:val="none" w:sz="0" w:space="0" w:color="auto"/>
      </w:divBdr>
    </w:div>
    <w:div w:id="583101649">
      <w:bodyDiv w:val="1"/>
      <w:marLeft w:val="0"/>
      <w:marRight w:val="0"/>
      <w:marTop w:val="0"/>
      <w:marBottom w:val="0"/>
      <w:divBdr>
        <w:top w:val="none" w:sz="0" w:space="0" w:color="auto"/>
        <w:left w:val="none" w:sz="0" w:space="0" w:color="auto"/>
        <w:bottom w:val="none" w:sz="0" w:space="0" w:color="auto"/>
        <w:right w:val="none" w:sz="0" w:space="0" w:color="auto"/>
      </w:divBdr>
    </w:div>
    <w:div w:id="586615403">
      <w:bodyDiv w:val="1"/>
      <w:marLeft w:val="0"/>
      <w:marRight w:val="0"/>
      <w:marTop w:val="0"/>
      <w:marBottom w:val="0"/>
      <w:divBdr>
        <w:top w:val="none" w:sz="0" w:space="0" w:color="auto"/>
        <w:left w:val="none" w:sz="0" w:space="0" w:color="auto"/>
        <w:bottom w:val="none" w:sz="0" w:space="0" w:color="auto"/>
        <w:right w:val="none" w:sz="0" w:space="0" w:color="auto"/>
      </w:divBdr>
    </w:div>
    <w:div w:id="591551496">
      <w:bodyDiv w:val="1"/>
      <w:marLeft w:val="0"/>
      <w:marRight w:val="0"/>
      <w:marTop w:val="0"/>
      <w:marBottom w:val="0"/>
      <w:divBdr>
        <w:top w:val="none" w:sz="0" w:space="0" w:color="auto"/>
        <w:left w:val="none" w:sz="0" w:space="0" w:color="auto"/>
        <w:bottom w:val="none" w:sz="0" w:space="0" w:color="auto"/>
        <w:right w:val="none" w:sz="0" w:space="0" w:color="auto"/>
      </w:divBdr>
    </w:div>
    <w:div w:id="591741152">
      <w:bodyDiv w:val="1"/>
      <w:marLeft w:val="0"/>
      <w:marRight w:val="0"/>
      <w:marTop w:val="0"/>
      <w:marBottom w:val="0"/>
      <w:divBdr>
        <w:top w:val="none" w:sz="0" w:space="0" w:color="auto"/>
        <w:left w:val="none" w:sz="0" w:space="0" w:color="auto"/>
        <w:bottom w:val="none" w:sz="0" w:space="0" w:color="auto"/>
        <w:right w:val="none" w:sz="0" w:space="0" w:color="auto"/>
      </w:divBdr>
    </w:div>
    <w:div w:id="607086162">
      <w:bodyDiv w:val="1"/>
      <w:marLeft w:val="0"/>
      <w:marRight w:val="0"/>
      <w:marTop w:val="0"/>
      <w:marBottom w:val="0"/>
      <w:divBdr>
        <w:top w:val="none" w:sz="0" w:space="0" w:color="auto"/>
        <w:left w:val="none" w:sz="0" w:space="0" w:color="auto"/>
        <w:bottom w:val="none" w:sz="0" w:space="0" w:color="auto"/>
        <w:right w:val="none" w:sz="0" w:space="0" w:color="auto"/>
      </w:divBdr>
    </w:div>
    <w:div w:id="617680745">
      <w:bodyDiv w:val="1"/>
      <w:marLeft w:val="0"/>
      <w:marRight w:val="0"/>
      <w:marTop w:val="0"/>
      <w:marBottom w:val="0"/>
      <w:divBdr>
        <w:top w:val="none" w:sz="0" w:space="0" w:color="auto"/>
        <w:left w:val="none" w:sz="0" w:space="0" w:color="auto"/>
        <w:bottom w:val="none" w:sz="0" w:space="0" w:color="auto"/>
        <w:right w:val="none" w:sz="0" w:space="0" w:color="auto"/>
      </w:divBdr>
    </w:div>
    <w:div w:id="624432912">
      <w:bodyDiv w:val="1"/>
      <w:marLeft w:val="0"/>
      <w:marRight w:val="0"/>
      <w:marTop w:val="0"/>
      <w:marBottom w:val="0"/>
      <w:divBdr>
        <w:top w:val="none" w:sz="0" w:space="0" w:color="auto"/>
        <w:left w:val="none" w:sz="0" w:space="0" w:color="auto"/>
        <w:bottom w:val="none" w:sz="0" w:space="0" w:color="auto"/>
        <w:right w:val="none" w:sz="0" w:space="0" w:color="auto"/>
      </w:divBdr>
    </w:div>
    <w:div w:id="661281395">
      <w:bodyDiv w:val="1"/>
      <w:marLeft w:val="0"/>
      <w:marRight w:val="0"/>
      <w:marTop w:val="0"/>
      <w:marBottom w:val="0"/>
      <w:divBdr>
        <w:top w:val="none" w:sz="0" w:space="0" w:color="auto"/>
        <w:left w:val="none" w:sz="0" w:space="0" w:color="auto"/>
        <w:bottom w:val="none" w:sz="0" w:space="0" w:color="auto"/>
        <w:right w:val="none" w:sz="0" w:space="0" w:color="auto"/>
      </w:divBdr>
    </w:div>
    <w:div w:id="667372184">
      <w:bodyDiv w:val="1"/>
      <w:marLeft w:val="0"/>
      <w:marRight w:val="0"/>
      <w:marTop w:val="0"/>
      <w:marBottom w:val="0"/>
      <w:divBdr>
        <w:top w:val="none" w:sz="0" w:space="0" w:color="auto"/>
        <w:left w:val="none" w:sz="0" w:space="0" w:color="auto"/>
        <w:bottom w:val="none" w:sz="0" w:space="0" w:color="auto"/>
        <w:right w:val="none" w:sz="0" w:space="0" w:color="auto"/>
      </w:divBdr>
    </w:div>
    <w:div w:id="679746881">
      <w:bodyDiv w:val="1"/>
      <w:marLeft w:val="0"/>
      <w:marRight w:val="0"/>
      <w:marTop w:val="0"/>
      <w:marBottom w:val="0"/>
      <w:divBdr>
        <w:top w:val="none" w:sz="0" w:space="0" w:color="auto"/>
        <w:left w:val="none" w:sz="0" w:space="0" w:color="auto"/>
        <w:bottom w:val="none" w:sz="0" w:space="0" w:color="auto"/>
        <w:right w:val="none" w:sz="0" w:space="0" w:color="auto"/>
      </w:divBdr>
    </w:div>
    <w:div w:id="688678338">
      <w:bodyDiv w:val="1"/>
      <w:marLeft w:val="0"/>
      <w:marRight w:val="0"/>
      <w:marTop w:val="0"/>
      <w:marBottom w:val="0"/>
      <w:divBdr>
        <w:top w:val="none" w:sz="0" w:space="0" w:color="auto"/>
        <w:left w:val="none" w:sz="0" w:space="0" w:color="auto"/>
        <w:bottom w:val="none" w:sz="0" w:space="0" w:color="auto"/>
        <w:right w:val="none" w:sz="0" w:space="0" w:color="auto"/>
      </w:divBdr>
    </w:div>
    <w:div w:id="710227006">
      <w:bodyDiv w:val="1"/>
      <w:marLeft w:val="0"/>
      <w:marRight w:val="0"/>
      <w:marTop w:val="0"/>
      <w:marBottom w:val="0"/>
      <w:divBdr>
        <w:top w:val="none" w:sz="0" w:space="0" w:color="auto"/>
        <w:left w:val="none" w:sz="0" w:space="0" w:color="auto"/>
        <w:bottom w:val="none" w:sz="0" w:space="0" w:color="auto"/>
        <w:right w:val="none" w:sz="0" w:space="0" w:color="auto"/>
      </w:divBdr>
    </w:div>
    <w:div w:id="716440033">
      <w:bodyDiv w:val="1"/>
      <w:marLeft w:val="0"/>
      <w:marRight w:val="0"/>
      <w:marTop w:val="0"/>
      <w:marBottom w:val="0"/>
      <w:divBdr>
        <w:top w:val="none" w:sz="0" w:space="0" w:color="auto"/>
        <w:left w:val="none" w:sz="0" w:space="0" w:color="auto"/>
        <w:bottom w:val="none" w:sz="0" w:space="0" w:color="auto"/>
        <w:right w:val="none" w:sz="0" w:space="0" w:color="auto"/>
      </w:divBdr>
    </w:div>
    <w:div w:id="724570883">
      <w:bodyDiv w:val="1"/>
      <w:marLeft w:val="0"/>
      <w:marRight w:val="0"/>
      <w:marTop w:val="0"/>
      <w:marBottom w:val="0"/>
      <w:divBdr>
        <w:top w:val="none" w:sz="0" w:space="0" w:color="auto"/>
        <w:left w:val="none" w:sz="0" w:space="0" w:color="auto"/>
        <w:bottom w:val="none" w:sz="0" w:space="0" w:color="auto"/>
        <w:right w:val="none" w:sz="0" w:space="0" w:color="auto"/>
      </w:divBdr>
    </w:div>
    <w:div w:id="725185077">
      <w:bodyDiv w:val="1"/>
      <w:marLeft w:val="0"/>
      <w:marRight w:val="0"/>
      <w:marTop w:val="0"/>
      <w:marBottom w:val="0"/>
      <w:divBdr>
        <w:top w:val="none" w:sz="0" w:space="0" w:color="auto"/>
        <w:left w:val="none" w:sz="0" w:space="0" w:color="auto"/>
        <w:bottom w:val="none" w:sz="0" w:space="0" w:color="auto"/>
        <w:right w:val="none" w:sz="0" w:space="0" w:color="auto"/>
      </w:divBdr>
    </w:div>
    <w:div w:id="727800379">
      <w:bodyDiv w:val="1"/>
      <w:marLeft w:val="0"/>
      <w:marRight w:val="0"/>
      <w:marTop w:val="0"/>
      <w:marBottom w:val="0"/>
      <w:divBdr>
        <w:top w:val="none" w:sz="0" w:space="0" w:color="auto"/>
        <w:left w:val="none" w:sz="0" w:space="0" w:color="auto"/>
        <w:bottom w:val="none" w:sz="0" w:space="0" w:color="auto"/>
        <w:right w:val="none" w:sz="0" w:space="0" w:color="auto"/>
      </w:divBdr>
    </w:div>
    <w:div w:id="734665625">
      <w:bodyDiv w:val="1"/>
      <w:marLeft w:val="0"/>
      <w:marRight w:val="0"/>
      <w:marTop w:val="0"/>
      <w:marBottom w:val="0"/>
      <w:divBdr>
        <w:top w:val="none" w:sz="0" w:space="0" w:color="auto"/>
        <w:left w:val="none" w:sz="0" w:space="0" w:color="auto"/>
        <w:bottom w:val="none" w:sz="0" w:space="0" w:color="auto"/>
        <w:right w:val="none" w:sz="0" w:space="0" w:color="auto"/>
      </w:divBdr>
    </w:div>
    <w:div w:id="747003275">
      <w:bodyDiv w:val="1"/>
      <w:marLeft w:val="0"/>
      <w:marRight w:val="0"/>
      <w:marTop w:val="0"/>
      <w:marBottom w:val="0"/>
      <w:divBdr>
        <w:top w:val="none" w:sz="0" w:space="0" w:color="auto"/>
        <w:left w:val="none" w:sz="0" w:space="0" w:color="auto"/>
        <w:bottom w:val="none" w:sz="0" w:space="0" w:color="auto"/>
        <w:right w:val="none" w:sz="0" w:space="0" w:color="auto"/>
      </w:divBdr>
    </w:div>
    <w:div w:id="765226149">
      <w:bodyDiv w:val="1"/>
      <w:marLeft w:val="0"/>
      <w:marRight w:val="0"/>
      <w:marTop w:val="0"/>
      <w:marBottom w:val="0"/>
      <w:divBdr>
        <w:top w:val="none" w:sz="0" w:space="0" w:color="auto"/>
        <w:left w:val="none" w:sz="0" w:space="0" w:color="auto"/>
        <w:bottom w:val="none" w:sz="0" w:space="0" w:color="auto"/>
        <w:right w:val="none" w:sz="0" w:space="0" w:color="auto"/>
      </w:divBdr>
    </w:div>
    <w:div w:id="769004691">
      <w:bodyDiv w:val="1"/>
      <w:marLeft w:val="0"/>
      <w:marRight w:val="0"/>
      <w:marTop w:val="0"/>
      <w:marBottom w:val="0"/>
      <w:divBdr>
        <w:top w:val="none" w:sz="0" w:space="0" w:color="auto"/>
        <w:left w:val="none" w:sz="0" w:space="0" w:color="auto"/>
        <w:bottom w:val="none" w:sz="0" w:space="0" w:color="auto"/>
        <w:right w:val="none" w:sz="0" w:space="0" w:color="auto"/>
      </w:divBdr>
    </w:div>
    <w:div w:id="769928380">
      <w:bodyDiv w:val="1"/>
      <w:marLeft w:val="0"/>
      <w:marRight w:val="0"/>
      <w:marTop w:val="0"/>
      <w:marBottom w:val="0"/>
      <w:divBdr>
        <w:top w:val="none" w:sz="0" w:space="0" w:color="auto"/>
        <w:left w:val="none" w:sz="0" w:space="0" w:color="auto"/>
        <w:bottom w:val="none" w:sz="0" w:space="0" w:color="auto"/>
        <w:right w:val="none" w:sz="0" w:space="0" w:color="auto"/>
      </w:divBdr>
    </w:div>
    <w:div w:id="772898730">
      <w:bodyDiv w:val="1"/>
      <w:marLeft w:val="0"/>
      <w:marRight w:val="0"/>
      <w:marTop w:val="0"/>
      <w:marBottom w:val="0"/>
      <w:divBdr>
        <w:top w:val="none" w:sz="0" w:space="0" w:color="auto"/>
        <w:left w:val="none" w:sz="0" w:space="0" w:color="auto"/>
        <w:bottom w:val="none" w:sz="0" w:space="0" w:color="auto"/>
        <w:right w:val="none" w:sz="0" w:space="0" w:color="auto"/>
      </w:divBdr>
    </w:div>
    <w:div w:id="780032207">
      <w:bodyDiv w:val="1"/>
      <w:marLeft w:val="0"/>
      <w:marRight w:val="0"/>
      <w:marTop w:val="0"/>
      <w:marBottom w:val="0"/>
      <w:divBdr>
        <w:top w:val="none" w:sz="0" w:space="0" w:color="auto"/>
        <w:left w:val="none" w:sz="0" w:space="0" w:color="auto"/>
        <w:bottom w:val="none" w:sz="0" w:space="0" w:color="auto"/>
        <w:right w:val="none" w:sz="0" w:space="0" w:color="auto"/>
      </w:divBdr>
    </w:div>
    <w:div w:id="792359720">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31532735">
      <w:bodyDiv w:val="1"/>
      <w:marLeft w:val="0"/>
      <w:marRight w:val="0"/>
      <w:marTop w:val="0"/>
      <w:marBottom w:val="0"/>
      <w:divBdr>
        <w:top w:val="none" w:sz="0" w:space="0" w:color="auto"/>
        <w:left w:val="none" w:sz="0" w:space="0" w:color="auto"/>
        <w:bottom w:val="none" w:sz="0" w:space="0" w:color="auto"/>
        <w:right w:val="none" w:sz="0" w:space="0" w:color="auto"/>
      </w:divBdr>
    </w:div>
    <w:div w:id="834950736">
      <w:bodyDiv w:val="1"/>
      <w:marLeft w:val="0"/>
      <w:marRight w:val="0"/>
      <w:marTop w:val="0"/>
      <w:marBottom w:val="0"/>
      <w:divBdr>
        <w:top w:val="none" w:sz="0" w:space="0" w:color="auto"/>
        <w:left w:val="none" w:sz="0" w:space="0" w:color="auto"/>
        <w:bottom w:val="none" w:sz="0" w:space="0" w:color="auto"/>
        <w:right w:val="none" w:sz="0" w:space="0" w:color="auto"/>
      </w:divBdr>
    </w:div>
    <w:div w:id="835726437">
      <w:bodyDiv w:val="1"/>
      <w:marLeft w:val="0"/>
      <w:marRight w:val="0"/>
      <w:marTop w:val="0"/>
      <w:marBottom w:val="0"/>
      <w:divBdr>
        <w:top w:val="none" w:sz="0" w:space="0" w:color="auto"/>
        <w:left w:val="none" w:sz="0" w:space="0" w:color="auto"/>
        <w:bottom w:val="none" w:sz="0" w:space="0" w:color="auto"/>
        <w:right w:val="none" w:sz="0" w:space="0" w:color="auto"/>
      </w:divBdr>
    </w:div>
    <w:div w:id="836729831">
      <w:bodyDiv w:val="1"/>
      <w:marLeft w:val="0"/>
      <w:marRight w:val="0"/>
      <w:marTop w:val="0"/>
      <w:marBottom w:val="0"/>
      <w:divBdr>
        <w:top w:val="none" w:sz="0" w:space="0" w:color="auto"/>
        <w:left w:val="none" w:sz="0" w:space="0" w:color="auto"/>
        <w:bottom w:val="none" w:sz="0" w:space="0" w:color="auto"/>
        <w:right w:val="none" w:sz="0" w:space="0" w:color="auto"/>
      </w:divBdr>
    </w:div>
    <w:div w:id="873545360">
      <w:bodyDiv w:val="1"/>
      <w:marLeft w:val="0"/>
      <w:marRight w:val="0"/>
      <w:marTop w:val="0"/>
      <w:marBottom w:val="0"/>
      <w:divBdr>
        <w:top w:val="none" w:sz="0" w:space="0" w:color="auto"/>
        <w:left w:val="none" w:sz="0" w:space="0" w:color="auto"/>
        <w:bottom w:val="none" w:sz="0" w:space="0" w:color="auto"/>
        <w:right w:val="none" w:sz="0" w:space="0" w:color="auto"/>
      </w:divBdr>
    </w:div>
    <w:div w:id="904605846">
      <w:bodyDiv w:val="1"/>
      <w:marLeft w:val="0"/>
      <w:marRight w:val="0"/>
      <w:marTop w:val="0"/>
      <w:marBottom w:val="0"/>
      <w:divBdr>
        <w:top w:val="none" w:sz="0" w:space="0" w:color="auto"/>
        <w:left w:val="none" w:sz="0" w:space="0" w:color="auto"/>
        <w:bottom w:val="none" w:sz="0" w:space="0" w:color="auto"/>
        <w:right w:val="none" w:sz="0" w:space="0" w:color="auto"/>
      </w:divBdr>
    </w:div>
    <w:div w:id="910385329">
      <w:bodyDiv w:val="1"/>
      <w:marLeft w:val="0"/>
      <w:marRight w:val="0"/>
      <w:marTop w:val="0"/>
      <w:marBottom w:val="0"/>
      <w:divBdr>
        <w:top w:val="none" w:sz="0" w:space="0" w:color="auto"/>
        <w:left w:val="none" w:sz="0" w:space="0" w:color="auto"/>
        <w:bottom w:val="none" w:sz="0" w:space="0" w:color="auto"/>
        <w:right w:val="none" w:sz="0" w:space="0" w:color="auto"/>
      </w:divBdr>
    </w:div>
    <w:div w:id="927693083">
      <w:bodyDiv w:val="1"/>
      <w:marLeft w:val="0"/>
      <w:marRight w:val="0"/>
      <w:marTop w:val="0"/>
      <w:marBottom w:val="0"/>
      <w:divBdr>
        <w:top w:val="none" w:sz="0" w:space="0" w:color="auto"/>
        <w:left w:val="none" w:sz="0" w:space="0" w:color="auto"/>
        <w:bottom w:val="none" w:sz="0" w:space="0" w:color="auto"/>
        <w:right w:val="none" w:sz="0" w:space="0" w:color="auto"/>
      </w:divBdr>
    </w:div>
    <w:div w:id="930552788">
      <w:bodyDiv w:val="1"/>
      <w:marLeft w:val="0"/>
      <w:marRight w:val="0"/>
      <w:marTop w:val="0"/>
      <w:marBottom w:val="0"/>
      <w:divBdr>
        <w:top w:val="none" w:sz="0" w:space="0" w:color="auto"/>
        <w:left w:val="none" w:sz="0" w:space="0" w:color="auto"/>
        <w:bottom w:val="none" w:sz="0" w:space="0" w:color="auto"/>
        <w:right w:val="none" w:sz="0" w:space="0" w:color="auto"/>
      </w:divBdr>
    </w:div>
    <w:div w:id="938488623">
      <w:bodyDiv w:val="1"/>
      <w:marLeft w:val="0"/>
      <w:marRight w:val="0"/>
      <w:marTop w:val="0"/>
      <w:marBottom w:val="0"/>
      <w:divBdr>
        <w:top w:val="none" w:sz="0" w:space="0" w:color="auto"/>
        <w:left w:val="none" w:sz="0" w:space="0" w:color="auto"/>
        <w:bottom w:val="none" w:sz="0" w:space="0" w:color="auto"/>
        <w:right w:val="none" w:sz="0" w:space="0" w:color="auto"/>
      </w:divBdr>
    </w:div>
    <w:div w:id="942035828">
      <w:bodyDiv w:val="1"/>
      <w:marLeft w:val="0"/>
      <w:marRight w:val="0"/>
      <w:marTop w:val="0"/>
      <w:marBottom w:val="0"/>
      <w:divBdr>
        <w:top w:val="none" w:sz="0" w:space="0" w:color="auto"/>
        <w:left w:val="none" w:sz="0" w:space="0" w:color="auto"/>
        <w:bottom w:val="none" w:sz="0" w:space="0" w:color="auto"/>
        <w:right w:val="none" w:sz="0" w:space="0" w:color="auto"/>
      </w:divBdr>
    </w:div>
    <w:div w:id="949119747">
      <w:bodyDiv w:val="1"/>
      <w:marLeft w:val="0"/>
      <w:marRight w:val="0"/>
      <w:marTop w:val="0"/>
      <w:marBottom w:val="0"/>
      <w:divBdr>
        <w:top w:val="none" w:sz="0" w:space="0" w:color="auto"/>
        <w:left w:val="none" w:sz="0" w:space="0" w:color="auto"/>
        <w:bottom w:val="none" w:sz="0" w:space="0" w:color="auto"/>
        <w:right w:val="none" w:sz="0" w:space="0" w:color="auto"/>
      </w:divBdr>
    </w:div>
    <w:div w:id="984164271">
      <w:bodyDiv w:val="1"/>
      <w:marLeft w:val="0"/>
      <w:marRight w:val="0"/>
      <w:marTop w:val="0"/>
      <w:marBottom w:val="0"/>
      <w:divBdr>
        <w:top w:val="none" w:sz="0" w:space="0" w:color="auto"/>
        <w:left w:val="none" w:sz="0" w:space="0" w:color="auto"/>
        <w:bottom w:val="none" w:sz="0" w:space="0" w:color="auto"/>
        <w:right w:val="none" w:sz="0" w:space="0" w:color="auto"/>
      </w:divBdr>
    </w:div>
    <w:div w:id="987710763">
      <w:bodyDiv w:val="1"/>
      <w:marLeft w:val="0"/>
      <w:marRight w:val="0"/>
      <w:marTop w:val="0"/>
      <w:marBottom w:val="0"/>
      <w:divBdr>
        <w:top w:val="none" w:sz="0" w:space="0" w:color="auto"/>
        <w:left w:val="none" w:sz="0" w:space="0" w:color="auto"/>
        <w:bottom w:val="none" w:sz="0" w:space="0" w:color="auto"/>
        <w:right w:val="none" w:sz="0" w:space="0" w:color="auto"/>
      </w:divBdr>
    </w:div>
    <w:div w:id="991447609">
      <w:bodyDiv w:val="1"/>
      <w:marLeft w:val="0"/>
      <w:marRight w:val="0"/>
      <w:marTop w:val="0"/>
      <w:marBottom w:val="0"/>
      <w:divBdr>
        <w:top w:val="none" w:sz="0" w:space="0" w:color="auto"/>
        <w:left w:val="none" w:sz="0" w:space="0" w:color="auto"/>
        <w:bottom w:val="none" w:sz="0" w:space="0" w:color="auto"/>
        <w:right w:val="none" w:sz="0" w:space="0" w:color="auto"/>
      </w:divBdr>
    </w:div>
    <w:div w:id="994409390">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063213412">
      <w:bodyDiv w:val="1"/>
      <w:marLeft w:val="0"/>
      <w:marRight w:val="0"/>
      <w:marTop w:val="0"/>
      <w:marBottom w:val="0"/>
      <w:divBdr>
        <w:top w:val="none" w:sz="0" w:space="0" w:color="auto"/>
        <w:left w:val="none" w:sz="0" w:space="0" w:color="auto"/>
        <w:bottom w:val="none" w:sz="0" w:space="0" w:color="auto"/>
        <w:right w:val="none" w:sz="0" w:space="0" w:color="auto"/>
      </w:divBdr>
    </w:div>
    <w:div w:id="1066759839">
      <w:bodyDiv w:val="1"/>
      <w:marLeft w:val="0"/>
      <w:marRight w:val="0"/>
      <w:marTop w:val="0"/>
      <w:marBottom w:val="0"/>
      <w:divBdr>
        <w:top w:val="none" w:sz="0" w:space="0" w:color="auto"/>
        <w:left w:val="none" w:sz="0" w:space="0" w:color="auto"/>
        <w:bottom w:val="none" w:sz="0" w:space="0" w:color="auto"/>
        <w:right w:val="none" w:sz="0" w:space="0" w:color="auto"/>
      </w:divBdr>
    </w:div>
    <w:div w:id="1067806012">
      <w:bodyDiv w:val="1"/>
      <w:marLeft w:val="0"/>
      <w:marRight w:val="0"/>
      <w:marTop w:val="0"/>
      <w:marBottom w:val="0"/>
      <w:divBdr>
        <w:top w:val="none" w:sz="0" w:space="0" w:color="auto"/>
        <w:left w:val="none" w:sz="0" w:space="0" w:color="auto"/>
        <w:bottom w:val="none" w:sz="0" w:space="0" w:color="auto"/>
        <w:right w:val="none" w:sz="0" w:space="0" w:color="auto"/>
      </w:divBdr>
    </w:div>
    <w:div w:id="1093013349">
      <w:bodyDiv w:val="1"/>
      <w:marLeft w:val="0"/>
      <w:marRight w:val="0"/>
      <w:marTop w:val="0"/>
      <w:marBottom w:val="0"/>
      <w:divBdr>
        <w:top w:val="none" w:sz="0" w:space="0" w:color="auto"/>
        <w:left w:val="none" w:sz="0" w:space="0" w:color="auto"/>
        <w:bottom w:val="none" w:sz="0" w:space="0" w:color="auto"/>
        <w:right w:val="none" w:sz="0" w:space="0" w:color="auto"/>
      </w:divBdr>
    </w:div>
    <w:div w:id="1112241759">
      <w:bodyDiv w:val="1"/>
      <w:marLeft w:val="0"/>
      <w:marRight w:val="0"/>
      <w:marTop w:val="0"/>
      <w:marBottom w:val="0"/>
      <w:divBdr>
        <w:top w:val="none" w:sz="0" w:space="0" w:color="auto"/>
        <w:left w:val="none" w:sz="0" w:space="0" w:color="auto"/>
        <w:bottom w:val="none" w:sz="0" w:space="0" w:color="auto"/>
        <w:right w:val="none" w:sz="0" w:space="0" w:color="auto"/>
      </w:divBdr>
    </w:div>
    <w:div w:id="1114398195">
      <w:bodyDiv w:val="1"/>
      <w:marLeft w:val="0"/>
      <w:marRight w:val="0"/>
      <w:marTop w:val="0"/>
      <w:marBottom w:val="0"/>
      <w:divBdr>
        <w:top w:val="none" w:sz="0" w:space="0" w:color="auto"/>
        <w:left w:val="none" w:sz="0" w:space="0" w:color="auto"/>
        <w:bottom w:val="none" w:sz="0" w:space="0" w:color="auto"/>
        <w:right w:val="none" w:sz="0" w:space="0" w:color="auto"/>
      </w:divBdr>
    </w:div>
    <w:div w:id="1132868957">
      <w:bodyDiv w:val="1"/>
      <w:marLeft w:val="0"/>
      <w:marRight w:val="0"/>
      <w:marTop w:val="0"/>
      <w:marBottom w:val="0"/>
      <w:divBdr>
        <w:top w:val="none" w:sz="0" w:space="0" w:color="auto"/>
        <w:left w:val="none" w:sz="0" w:space="0" w:color="auto"/>
        <w:bottom w:val="none" w:sz="0" w:space="0" w:color="auto"/>
        <w:right w:val="none" w:sz="0" w:space="0" w:color="auto"/>
      </w:divBdr>
    </w:div>
    <w:div w:id="1136291640">
      <w:bodyDiv w:val="1"/>
      <w:marLeft w:val="0"/>
      <w:marRight w:val="0"/>
      <w:marTop w:val="0"/>
      <w:marBottom w:val="0"/>
      <w:divBdr>
        <w:top w:val="none" w:sz="0" w:space="0" w:color="auto"/>
        <w:left w:val="none" w:sz="0" w:space="0" w:color="auto"/>
        <w:bottom w:val="none" w:sz="0" w:space="0" w:color="auto"/>
        <w:right w:val="none" w:sz="0" w:space="0" w:color="auto"/>
      </w:divBdr>
    </w:div>
    <w:div w:id="1148741760">
      <w:bodyDiv w:val="1"/>
      <w:marLeft w:val="0"/>
      <w:marRight w:val="0"/>
      <w:marTop w:val="0"/>
      <w:marBottom w:val="0"/>
      <w:divBdr>
        <w:top w:val="none" w:sz="0" w:space="0" w:color="auto"/>
        <w:left w:val="none" w:sz="0" w:space="0" w:color="auto"/>
        <w:bottom w:val="none" w:sz="0" w:space="0" w:color="auto"/>
        <w:right w:val="none" w:sz="0" w:space="0" w:color="auto"/>
      </w:divBdr>
    </w:div>
    <w:div w:id="1172065593">
      <w:bodyDiv w:val="1"/>
      <w:marLeft w:val="0"/>
      <w:marRight w:val="0"/>
      <w:marTop w:val="0"/>
      <w:marBottom w:val="0"/>
      <w:divBdr>
        <w:top w:val="none" w:sz="0" w:space="0" w:color="auto"/>
        <w:left w:val="none" w:sz="0" w:space="0" w:color="auto"/>
        <w:bottom w:val="none" w:sz="0" w:space="0" w:color="auto"/>
        <w:right w:val="none" w:sz="0" w:space="0" w:color="auto"/>
      </w:divBdr>
    </w:div>
    <w:div w:id="1177040945">
      <w:bodyDiv w:val="1"/>
      <w:marLeft w:val="0"/>
      <w:marRight w:val="0"/>
      <w:marTop w:val="0"/>
      <w:marBottom w:val="0"/>
      <w:divBdr>
        <w:top w:val="none" w:sz="0" w:space="0" w:color="auto"/>
        <w:left w:val="none" w:sz="0" w:space="0" w:color="auto"/>
        <w:bottom w:val="none" w:sz="0" w:space="0" w:color="auto"/>
        <w:right w:val="none" w:sz="0" w:space="0" w:color="auto"/>
      </w:divBdr>
    </w:div>
    <w:div w:id="1180312869">
      <w:bodyDiv w:val="1"/>
      <w:marLeft w:val="0"/>
      <w:marRight w:val="0"/>
      <w:marTop w:val="0"/>
      <w:marBottom w:val="0"/>
      <w:divBdr>
        <w:top w:val="none" w:sz="0" w:space="0" w:color="auto"/>
        <w:left w:val="none" w:sz="0" w:space="0" w:color="auto"/>
        <w:bottom w:val="none" w:sz="0" w:space="0" w:color="auto"/>
        <w:right w:val="none" w:sz="0" w:space="0" w:color="auto"/>
      </w:divBdr>
    </w:div>
    <w:div w:id="1185247819">
      <w:bodyDiv w:val="1"/>
      <w:marLeft w:val="0"/>
      <w:marRight w:val="0"/>
      <w:marTop w:val="0"/>
      <w:marBottom w:val="0"/>
      <w:divBdr>
        <w:top w:val="none" w:sz="0" w:space="0" w:color="auto"/>
        <w:left w:val="none" w:sz="0" w:space="0" w:color="auto"/>
        <w:bottom w:val="none" w:sz="0" w:space="0" w:color="auto"/>
        <w:right w:val="none" w:sz="0" w:space="0" w:color="auto"/>
      </w:divBdr>
    </w:div>
    <w:div w:id="1191381569">
      <w:bodyDiv w:val="1"/>
      <w:marLeft w:val="0"/>
      <w:marRight w:val="0"/>
      <w:marTop w:val="0"/>
      <w:marBottom w:val="0"/>
      <w:divBdr>
        <w:top w:val="none" w:sz="0" w:space="0" w:color="auto"/>
        <w:left w:val="none" w:sz="0" w:space="0" w:color="auto"/>
        <w:bottom w:val="none" w:sz="0" w:space="0" w:color="auto"/>
        <w:right w:val="none" w:sz="0" w:space="0" w:color="auto"/>
      </w:divBdr>
    </w:div>
    <w:div w:id="1208957776">
      <w:bodyDiv w:val="1"/>
      <w:marLeft w:val="0"/>
      <w:marRight w:val="0"/>
      <w:marTop w:val="0"/>
      <w:marBottom w:val="0"/>
      <w:divBdr>
        <w:top w:val="none" w:sz="0" w:space="0" w:color="auto"/>
        <w:left w:val="none" w:sz="0" w:space="0" w:color="auto"/>
        <w:bottom w:val="none" w:sz="0" w:space="0" w:color="auto"/>
        <w:right w:val="none" w:sz="0" w:space="0" w:color="auto"/>
      </w:divBdr>
    </w:div>
    <w:div w:id="1217886913">
      <w:bodyDiv w:val="1"/>
      <w:marLeft w:val="0"/>
      <w:marRight w:val="0"/>
      <w:marTop w:val="0"/>
      <w:marBottom w:val="0"/>
      <w:divBdr>
        <w:top w:val="none" w:sz="0" w:space="0" w:color="auto"/>
        <w:left w:val="none" w:sz="0" w:space="0" w:color="auto"/>
        <w:bottom w:val="none" w:sz="0" w:space="0" w:color="auto"/>
        <w:right w:val="none" w:sz="0" w:space="0" w:color="auto"/>
      </w:divBdr>
    </w:div>
    <w:div w:id="1241403431">
      <w:bodyDiv w:val="1"/>
      <w:marLeft w:val="0"/>
      <w:marRight w:val="0"/>
      <w:marTop w:val="0"/>
      <w:marBottom w:val="0"/>
      <w:divBdr>
        <w:top w:val="none" w:sz="0" w:space="0" w:color="auto"/>
        <w:left w:val="none" w:sz="0" w:space="0" w:color="auto"/>
        <w:bottom w:val="none" w:sz="0" w:space="0" w:color="auto"/>
        <w:right w:val="none" w:sz="0" w:space="0" w:color="auto"/>
      </w:divBdr>
    </w:div>
    <w:div w:id="1248223840">
      <w:bodyDiv w:val="1"/>
      <w:marLeft w:val="0"/>
      <w:marRight w:val="0"/>
      <w:marTop w:val="0"/>
      <w:marBottom w:val="0"/>
      <w:divBdr>
        <w:top w:val="none" w:sz="0" w:space="0" w:color="auto"/>
        <w:left w:val="none" w:sz="0" w:space="0" w:color="auto"/>
        <w:bottom w:val="none" w:sz="0" w:space="0" w:color="auto"/>
        <w:right w:val="none" w:sz="0" w:space="0" w:color="auto"/>
      </w:divBdr>
    </w:div>
    <w:div w:id="1250197085">
      <w:bodyDiv w:val="1"/>
      <w:marLeft w:val="0"/>
      <w:marRight w:val="0"/>
      <w:marTop w:val="0"/>
      <w:marBottom w:val="0"/>
      <w:divBdr>
        <w:top w:val="none" w:sz="0" w:space="0" w:color="auto"/>
        <w:left w:val="none" w:sz="0" w:space="0" w:color="auto"/>
        <w:bottom w:val="none" w:sz="0" w:space="0" w:color="auto"/>
        <w:right w:val="none" w:sz="0" w:space="0" w:color="auto"/>
      </w:divBdr>
    </w:div>
    <w:div w:id="1267932602">
      <w:bodyDiv w:val="1"/>
      <w:marLeft w:val="0"/>
      <w:marRight w:val="0"/>
      <w:marTop w:val="0"/>
      <w:marBottom w:val="0"/>
      <w:divBdr>
        <w:top w:val="none" w:sz="0" w:space="0" w:color="auto"/>
        <w:left w:val="none" w:sz="0" w:space="0" w:color="auto"/>
        <w:bottom w:val="none" w:sz="0" w:space="0" w:color="auto"/>
        <w:right w:val="none" w:sz="0" w:space="0" w:color="auto"/>
      </w:divBdr>
    </w:div>
    <w:div w:id="1270771618">
      <w:bodyDiv w:val="1"/>
      <w:marLeft w:val="0"/>
      <w:marRight w:val="0"/>
      <w:marTop w:val="0"/>
      <w:marBottom w:val="0"/>
      <w:divBdr>
        <w:top w:val="none" w:sz="0" w:space="0" w:color="auto"/>
        <w:left w:val="none" w:sz="0" w:space="0" w:color="auto"/>
        <w:bottom w:val="none" w:sz="0" w:space="0" w:color="auto"/>
        <w:right w:val="none" w:sz="0" w:space="0" w:color="auto"/>
      </w:divBdr>
    </w:div>
    <w:div w:id="1276057584">
      <w:bodyDiv w:val="1"/>
      <w:marLeft w:val="0"/>
      <w:marRight w:val="0"/>
      <w:marTop w:val="0"/>
      <w:marBottom w:val="0"/>
      <w:divBdr>
        <w:top w:val="none" w:sz="0" w:space="0" w:color="auto"/>
        <w:left w:val="none" w:sz="0" w:space="0" w:color="auto"/>
        <w:bottom w:val="none" w:sz="0" w:space="0" w:color="auto"/>
        <w:right w:val="none" w:sz="0" w:space="0" w:color="auto"/>
      </w:divBdr>
    </w:div>
    <w:div w:id="1289900154">
      <w:bodyDiv w:val="1"/>
      <w:marLeft w:val="0"/>
      <w:marRight w:val="0"/>
      <w:marTop w:val="0"/>
      <w:marBottom w:val="0"/>
      <w:divBdr>
        <w:top w:val="none" w:sz="0" w:space="0" w:color="auto"/>
        <w:left w:val="none" w:sz="0" w:space="0" w:color="auto"/>
        <w:bottom w:val="none" w:sz="0" w:space="0" w:color="auto"/>
        <w:right w:val="none" w:sz="0" w:space="0" w:color="auto"/>
      </w:divBdr>
    </w:div>
    <w:div w:id="1296763813">
      <w:bodyDiv w:val="1"/>
      <w:marLeft w:val="0"/>
      <w:marRight w:val="0"/>
      <w:marTop w:val="0"/>
      <w:marBottom w:val="0"/>
      <w:divBdr>
        <w:top w:val="none" w:sz="0" w:space="0" w:color="auto"/>
        <w:left w:val="none" w:sz="0" w:space="0" w:color="auto"/>
        <w:bottom w:val="none" w:sz="0" w:space="0" w:color="auto"/>
        <w:right w:val="none" w:sz="0" w:space="0" w:color="auto"/>
      </w:divBdr>
    </w:div>
    <w:div w:id="1337803713">
      <w:bodyDiv w:val="1"/>
      <w:marLeft w:val="0"/>
      <w:marRight w:val="0"/>
      <w:marTop w:val="0"/>
      <w:marBottom w:val="0"/>
      <w:divBdr>
        <w:top w:val="none" w:sz="0" w:space="0" w:color="auto"/>
        <w:left w:val="none" w:sz="0" w:space="0" w:color="auto"/>
        <w:bottom w:val="none" w:sz="0" w:space="0" w:color="auto"/>
        <w:right w:val="none" w:sz="0" w:space="0" w:color="auto"/>
      </w:divBdr>
    </w:div>
    <w:div w:id="1371302513">
      <w:bodyDiv w:val="1"/>
      <w:marLeft w:val="0"/>
      <w:marRight w:val="0"/>
      <w:marTop w:val="0"/>
      <w:marBottom w:val="0"/>
      <w:divBdr>
        <w:top w:val="none" w:sz="0" w:space="0" w:color="auto"/>
        <w:left w:val="none" w:sz="0" w:space="0" w:color="auto"/>
        <w:bottom w:val="none" w:sz="0" w:space="0" w:color="auto"/>
        <w:right w:val="none" w:sz="0" w:space="0" w:color="auto"/>
      </w:divBdr>
    </w:div>
    <w:div w:id="1386176997">
      <w:bodyDiv w:val="1"/>
      <w:marLeft w:val="0"/>
      <w:marRight w:val="0"/>
      <w:marTop w:val="0"/>
      <w:marBottom w:val="0"/>
      <w:divBdr>
        <w:top w:val="none" w:sz="0" w:space="0" w:color="auto"/>
        <w:left w:val="none" w:sz="0" w:space="0" w:color="auto"/>
        <w:bottom w:val="none" w:sz="0" w:space="0" w:color="auto"/>
        <w:right w:val="none" w:sz="0" w:space="0" w:color="auto"/>
      </w:divBdr>
    </w:div>
    <w:div w:id="1388798835">
      <w:bodyDiv w:val="1"/>
      <w:marLeft w:val="0"/>
      <w:marRight w:val="0"/>
      <w:marTop w:val="0"/>
      <w:marBottom w:val="0"/>
      <w:divBdr>
        <w:top w:val="none" w:sz="0" w:space="0" w:color="auto"/>
        <w:left w:val="none" w:sz="0" w:space="0" w:color="auto"/>
        <w:bottom w:val="none" w:sz="0" w:space="0" w:color="auto"/>
        <w:right w:val="none" w:sz="0" w:space="0" w:color="auto"/>
      </w:divBdr>
    </w:div>
    <w:div w:id="1392771957">
      <w:bodyDiv w:val="1"/>
      <w:marLeft w:val="0"/>
      <w:marRight w:val="0"/>
      <w:marTop w:val="0"/>
      <w:marBottom w:val="0"/>
      <w:divBdr>
        <w:top w:val="none" w:sz="0" w:space="0" w:color="auto"/>
        <w:left w:val="none" w:sz="0" w:space="0" w:color="auto"/>
        <w:bottom w:val="none" w:sz="0" w:space="0" w:color="auto"/>
        <w:right w:val="none" w:sz="0" w:space="0" w:color="auto"/>
      </w:divBdr>
    </w:div>
    <w:div w:id="1393190701">
      <w:bodyDiv w:val="1"/>
      <w:marLeft w:val="0"/>
      <w:marRight w:val="0"/>
      <w:marTop w:val="0"/>
      <w:marBottom w:val="0"/>
      <w:divBdr>
        <w:top w:val="none" w:sz="0" w:space="0" w:color="auto"/>
        <w:left w:val="none" w:sz="0" w:space="0" w:color="auto"/>
        <w:bottom w:val="none" w:sz="0" w:space="0" w:color="auto"/>
        <w:right w:val="none" w:sz="0" w:space="0" w:color="auto"/>
      </w:divBdr>
    </w:div>
    <w:div w:id="1393431009">
      <w:bodyDiv w:val="1"/>
      <w:marLeft w:val="0"/>
      <w:marRight w:val="0"/>
      <w:marTop w:val="0"/>
      <w:marBottom w:val="0"/>
      <w:divBdr>
        <w:top w:val="none" w:sz="0" w:space="0" w:color="auto"/>
        <w:left w:val="none" w:sz="0" w:space="0" w:color="auto"/>
        <w:bottom w:val="none" w:sz="0" w:space="0" w:color="auto"/>
        <w:right w:val="none" w:sz="0" w:space="0" w:color="auto"/>
      </w:divBdr>
    </w:div>
    <w:div w:id="1395157058">
      <w:bodyDiv w:val="1"/>
      <w:marLeft w:val="0"/>
      <w:marRight w:val="0"/>
      <w:marTop w:val="0"/>
      <w:marBottom w:val="0"/>
      <w:divBdr>
        <w:top w:val="none" w:sz="0" w:space="0" w:color="auto"/>
        <w:left w:val="none" w:sz="0" w:space="0" w:color="auto"/>
        <w:bottom w:val="none" w:sz="0" w:space="0" w:color="auto"/>
        <w:right w:val="none" w:sz="0" w:space="0" w:color="auto"/>
      </w:divBdr>
    </w:div>
    <w:div w:id="1413040516">
      <w:bodyDiv w:val="1"/>
      <w:marLeft w:val="0"/>
      <w:marRight w:val="0"/>
      <w:marTop w:val="0"/>
      <w:marBottom w:val="0"/>
      <w:divBdr>
        <w:top w:val="none" w:sz="0" w:space="0" w:color="auto"/>
        <w:left w:val="none" w:sz="0" w:space="0" w:color="auto"/>
        <w:bottom w:val="none" w:sz="0" w:space="0" w:color="auto"/>
        <w:right w:val="none" w:sz="0" w:space="0" w:color="auto"/>
      </w:divBdr>
    </w:div>
    <w:div w:id="1418285375">
      <w:bodyDiv w:val="1"/>
      <w:marLeft w:val="0"/>
      <w:marRight w:val="0"/>
      <w:marTop w:val="0"/>
      <w:marBottom w:val="0"/>
      <w:divBdr>
        <w:top w:val="none" w:sz="0" w:space="0" w:color="auto"/>
        <w:left w:val="none" w:sz="0" w:space="0" w:color="auto"/>
        <w:bottom w:val="none" w:sz="0" w:space="0" w:color="auto"/>
        <w:right w:val="none" w:sz="0" w:space="0" w:color="auto"/>
      </w:divBdr>
    </w:div>
    <w:div w:id="1455950211">
      <w:bodyDiv w:val="1"/>
      <w:marLeft w:val="0"/>
      <w:marRight w:val="0"/>
      <w:marTop w:val="0"/>
      <w:marBottom w:val="0"/>
      <w:divBdr>
        <w:top w:val="none" w:sz="0" w:space="0" w:color="auto"/>
        <w:left w:val="none" w:sz="0" w:space="0" w:color="auto"/>
        <w:bottom w:val="none" w:sz="0" w:space="0" w:color="auto"/>
        <w:right w:val="none" w:sz="0" w:space="0" w:color="auto"/>
      </w:divBdr>
    </w:div>
    <w:div w:id="1499543193">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04934321">
      <w:bodyDiv w:val="1"/>
      <w:marLeft w:val="0"/>
      <w:marRight w:val="0"/>
      <w:marTop w:val="0"/>
      <w:marBottom w:val="0"/>
      <w:divBdr>
        <w:top w:val="none" w:sz="0" w:space="0" w:color="auto"/>
        <w:left w:val="none" w:sz="0" w:space="0" w:color="auto"/>
        <w:bottom w:val="none" w:sz="0" w:space="0" w:color="auto"/>
        <w:right w:val="none" w:sz="0" w:space="0" w:color="auto"/>
      </w:divBdr>
    </w:div>
    <w:div w:id="1513883928">
      <w:bodyDiv w:val="1"/>
      <w:marLeft w:val="0"/>
      <w:marRight w:val="0"/>
      <w:marTop w:val="0"/>
      <w:marBottom w:val="0"/>
      <w:divBdr>
        <w:top w:val="none" w:sz="0" w:space="0" w:color="auto"/>
        <w:left w:val="none" w:sz="0" w:space="0" w:color="auto"/>
        <w:bottom w:val="none" w:sz="0" w:space="0" w:color="auto"/>
        <w:right w:val="none" w:sz="0" w:space="0" w:color="auto"/>
      </w:divBdr>
    </w:div>
    <w:div w:id="1514954139">
      <w:bodyDiv w:val="1"/>
      <w:marLeft w:val="0"/>
      <w:marRight w:val="0"/>
      <w:marTop w:val="0"/>
      <w:marBottom w:val="0"/>
      <w:divBdr>
        <w:top w:val="none" w:sz="0" w:space="0" w:color="auto"/>
        <w:left w:val="none" w:sz="0" w:space="0" w:color="auto"/>
        <w:bottom w:val="none" w:sz="0" w:space="0" w:color="auto"/>
        <w:right w:val="none" w:sz="0" w:space="0" w:color="auto"/>
      </w:divBdr>
    </w:div>
    <w:div w:id="1531451533">
      <w:bodyDiv w:val="1"/>
      <w:marLeft w:val="0"/>
      <w:marRight w:val="0"/>
      <w:marTop w:val="0"/>
      <w:marBottom w:val="0"/>
      <w:divBdr>
        <w:top w:val="none" w:sz="0" w:space="0" w:color="auto"/>
        <w:left w:val="none" w:sz="0" w:space="0" w:color="auto"/>
        <w:bottom w:val="none" w:sz="0" w:space="0" w:color="auto"/>
        <w:right w:val="none" w:sz="0" w:space="0" w:color="auto"/>
      </w:divBdr>
    </w:div>
    <w:div w:id="1537236786">
      <w:bodyDiv w:val="1"/>
      <w:marLeft w:val="0"/>
      <w:marRight w:val="0"/>
      <w:marTop w:val="0"/>
      <w:marBottom w:val="0"/>
      <w:divBdr>
        <w:top w:val="none" w:sz="0" w:space="0" w:color="auto"/>
        <w:left w:val="none" w:sz="0" w:space="0" w:color="auto"/>
        <w:bottom w:val="none" w:sz="0" w:space="0" w:color="auto"/>
        <w:right w:val="none" w:sz="0" w:space="0" w:color="auto"/>
      </w:divBdr>
    </w:div>
    <w:div w:id="1593783398">
      <w:bodyDiv w:val="1"/>
      <w:marLeft w:val="0"/>
      <w:marRight w:val="0"/>
      <w:marTop w:val="0"/>
      <w:marBottom w:val="0"/>
      <w:divBdr>
        <w:top w:val="none" w:sz="0" w:space="0" w:color="auto"/>
        <w:left w:val="none" w:sz="0" w:space="0" w:color="auto"/>
        <w:bottom w:val="none" w:sz="0" w:space="0" w:color="auto"/>
        <w:right w:val="none" w:sz="0" w:space="0" w:color="auto"/>
      </w:divBdr>
    </w:div>
    <w:div w:id="1600525604">
      <w:bodyDiv w:val="1"/>
      <w:marLeft w:val="0"/>
      <w:marRight w:val="0"/>
      <w:marTop w:val="0"/>
      <w:marBottom w:val="0"/>
      <w:divBdr>
        <w:top w:val="none" w:sz="0" w:space="0" w:color="auto"/>
        <w:left w:val="none" w:sz="0" w:space="0" w:color="auto"/>
        <w:bottom w:val="none" w:sz="0" w:space="0" w:color="auto"/>
        <w:right w:val="none" w:sz="0" w:space="0" w:color="auto"/>
      </w:divBdr>
    </w:div>
    <w:div w:id="1643147216">
      <w:bodyDiv w:val="1"/>
      <w:marLeft w:val="0"/>
      <w:marRight w:val="0"/>
      <w:marTop w:val="0"/>
      <w:marBottom w:val="0"/>
      <w:divBdr>
        <w:top w:val="none" w:sz="0" w:space="0" w:color="auto"/>
        <w:left w:val="none" w:sz="0" w:space="0" w:color="auto"/>
        <w:bottom w:val="none" w:sz="0" w:space="0" w:color="auto"/>
        <w:right w:val="none" w:sz="0" w:space="0" w:color="auto"/>
      </w:divBdr>
    </w:div>
    <w:div w:id="1666278569">
      <w:bodyDiv w:val="1"/>
      <w:marLeft w:val="0"/>
      <w:marRight w:val="0"/>
      <w:marTop w:val="0"/>
      <w:marBottom w:val="0"/>
      <w:divBdr>
        <w:top w:val="none" w:sz="0" w:space="0" w:color="auto"/>
        <w:left w:val="none" w:sz="0" w:space="0" w:color="auto"/>
        <w:bottom w:val="none" w:sz="0" w:space="0" w:color="auto"/>
        <w:right w:val="none" w:sz="0" w:space="0" w:color="auto"/>
      </w:divBdr>
    </w:div>
    <w:div w:id="1676954626">
      <w:bodyDiv w:val="1"/>
      <w:marLeft w:val="0"/>
      <w:marRight w:val="0"/>
      <w:marTop w:val="0"/>
      <w:marBottom w:val="0"/>
      <w:divBdr>
        <w:top w:val="none" w:sz="0" w:space="0" w:color="auto"/>
        <w:left w:val="none" w:sz="0" w:space="0" w:color="auto"/>
        <w:bottom w:val="none" w:sz="0" w:space="0" w:color="auto"/>
        <w:right w:val="none" w:sz="0" w:space="0" w:color="auto"/>
      </w:divBdr>
    </w:div>
    <w:div w:id="1695689315">
      <w:bodyDiv w:val="1"/>
      <w:marLeft w:val="0"/>
      <w:marRight w:val="0"/>
      <w:marTop w:val="0"/>
      <w:marBottom w:val="0"/>
      <w:divBdr>
        <w:top w:val="none" w:sz="0" w:space="0" w:color="auto"/>
        <w:left w:val="none" w:sz="0" w:space="0" w:color="auto"/>
        <w:bottom w:val="none" w:sz="0" w:space="0" w:color="auto"/>
        <w:right w:val="none" w:sz="0" w:space="0" w:color="auto"/>
      </w:divBdr>
    </w:div>
    <w:div w:id="1711342986">
      <w:bodyDiv w:val="1"/>
      <w:marLeft w:val="0"/>
      <w:marRight w:val="0"/>
      <w:marTop w:val="0"/>
      <w:marBottom w:val="0"/>
      <w:divBdr>
        <w:top w:val="none" w:sz="0" w:space="0" w:color="auto"/>
        <w:left w:val="none" w:sz="0" w:space="0" w:color="auto"/>
        <w:bottom w:val="none" w:sz="0" w:space="0" w:color="auto"/>
        <w:right w:val="none" w:sz="0" w:space="0" w:color="auto"/>
      </w:divBdr>
    </w:div>
    <w:div w:id="1711802300">
      <w:bodyDiv w:val="1"/>
      <w:marLeft w:val="0"/>
      <w:marRight w:val="0"/>
      <w:marTop w:val="0"/>
      <w:marBottom w:val="0"/>
      <w:divBdr>
        <w:top w:val="none" w:sz="0" w:space="0" w:color="auto"/>
        <w:left w:val="none" w:sz="0" w:space="0" w:color="auto"/>
        <w:bottom w:val="none" w:sz="0" w:space="0" w:color="auto"/>
        <w:right w:val="none" w:sz="0" w:space="0" w:color="auto"/>
      </w:divBdr>
    </w:div>
    <w:div w:id="1716352580">
      <w:bodyDiv w:val="1"/>
      <w:marLeft w:val="0"/>
      <w:marRight w:val="0"/>
      <w:marTop w:val="0"/>
      <w:marBottom w:val="0"/>
      <w:divBdr>
        <w:top w:val="none" w:sz="0" w:space="0" w:color="auto"/>
        <w:left w:val="none" w:sz="0" w:space="0" w:color="auto"/>
        <w:bottom w:val="none" w:sz="0" w:space="0" w:color="auto"/>
        <w:right w:val="none" w:sz="0" w:space="0" w:color="auto"/>
      </w:divBdr>
    </w:div>
    <w:div w:id="1764719838">
      <w:bodyDiv w:val="1"/>
      <w:marLeft w:val="0"/>
      <w:marRight w:val="0"/>
      <w:marTop w:val="0"/>
      <w:marBottom w:val="0"/>
      <w:divBdr>
        <w:top w:val="none" w:sz="0" w:space="0" w:color="auto"/>
        <w:left w:val="none" w:sz="0" w:space="0" w:color="auto"/>
        <w:bottom w:val="none" w:sz="0" w:space="0" w:color="auto"/>
        <w:right w:val="none" w:sz="0" w:space="0" w:color="auto"/>
      </w:divBdr>
    </w:div>
    <w:div w:id="1765608373">
      <w:bodyDiv w:val="1"/>
      <w:marLeft w:val="0"/>
      <w:marRight w:val="0"/>
      <w:marTop w:val="0"/>
      <w:marBottom w:val="0"/>
      <w:divBdr>
        <w:top w:val="none" w:sz="0" w:space="0" w:color="auto"/>
        <w:left w:val="none" w:sz="0" w:space="0" w:color="auto"/>
        <w:bottom w:val="none" w:sz="0" w:space="0" w:color="auto"/>
        <w:right w:val="none" w:sz="0" w:space="0" w:color="auto"/>
      </w:divBdr>
    </w:div>
    <w:div w:id="1778602963">
      <w:bodyDiv w:val="1"/>
      <w:marLeft w:val="0"/>
      <w:marRight w:val="0"/>
      <w:marTop w:val="0"/>
      <w:marBottom w:val="0"/>
      <w:divBdr>
        <w:top w:val="none" w:sz="0" w:space="0" w:color="auto"/>
        <w:left w:val="none" w:sz="0" w:space="0" w:color="auto"/>
        <w:bottom w:val="none" w:sz="0" w:space="0" w:color="auto"/>
        <w:right w:val="none" w:sz="0" w:space="0" w:color="auto"/>
      </w:divBdr>
    </w:div>
    <w:div w:id="1791776719">
      <w:bodyDiv w:val="1"/>
      <w:marLeft w:val="0"/>
      <w:marRight w:val="0"/>
      <w:marTop w:val="0"/>
      <w:marBottom w:val="0"/>
      <w:divBdr>
        <w:top w:val="none" w:sz="0" w:space="0" w:color="auto"/>
        <w:left w:val="none" w:sz="0" w:space="0" w:color="auto"/>
        <w:bottom w:val="none" w:sz="0" w:space="0" w:color="auto"/>
        <w:right w:val="none" w:sz="0" w:space="0" w:color="auto"/>
      </w:divBdr>
    </w:div>
    <w:div w:id="1797750089">
      <w:bodyDiv w:val="1"/>
      <w:marLeft w:val="0"/>
      <w:marRight w:val="0"/>
      <w:marTop w:val="0"/>
      <w:marBottom w:val="0"/>
      <w:divBdr>
        <w:top w:val="none" w:sz="0" w:space="0" w:color="auto"/>
        <w:left w:val="none" w:sz="0" w:space="0" w:color="auto"/>
        <w:bottom w:val="none" w:sz="0" w:space="0" w:color="auto"/>
        <w:right w:val="none" w:sz="0" w:space="0" w:color="auto"/>
      </w:divBdr>
    </w:div>
    <w:div w:id="1799108592">
      <w:bodyDiv w:val="1"/>
      <w:marLeft w:val="0"/>
      <w:marRight w:val="0"/>
      <w:marTop w:val="0"/>
      <w:marBottom w:val="0"/>
      <w:divBdr>
        <w:top w:val="none" w:sz="0" w:space="0" w:color="auto"/>
        <w:left w:val="none" w:sz="0" w:space="0" w:color="auto"/>
        <w:bottom w:val="none" w:sz="0" w:space="0" w:color="auto"/>
        <w:right w:val="none" w:sz="0" w:space="0" w:color="auto"/>
      </w:divBdr>
    </w:div>
    <w:div w:id="1806046283">
      <w:bodyDiv w:val="1"/>
      <w:marLeft w:val="0"/>
      <w:marRight w:val="0"/>
      <w:marTop w:val="0"/>
      <w:marBottom w:val="0"/>
      <w:divBdr>
        <w:top w:val="none" w:sz="0" w:space="0" w:color="auto"/>
        <w:left w:val="none" w:sz="0" w:space="0" w:color="auto"/>
        <w:bottom w:val="none" w:sz="0" w:space="0" w:color="auto"/>
        <w:right w:val="none" w:sz="0" w:space="0" w:color="auto"/>
      </w:divBdr>
    </w:div>
    <w:div w:id="1806391582">
      <w:bodyDiv w:val="1"/>
      <w:marLeft w:val="0"/>
      <w:marRight w:val="0"/>
      <w:marTop w:val="0"/>
      <w:marBottom w:val="0"/>
      <w:divBdr>
        <w:top w:val="none" w:sz="0" w:space="0" w:color="auto"/>
        <w:left w:val="none" w:sz="0" w:space="0" w:color="auto"/>
        <w:bottom w:val="none" w:sz="0" w:space="0" w:color="auto"/>
        <w:right w:val="none" w:sz="0" w:space="0" w:color="auto"/>
      </w:divBdr>
    </w:div>
    <w:div w:id="1824420213">
      <w:bodyDiv w:val="1"/>
      <w:marLeft w:val="0"/>
      <w:marRight w:val="0"/>
      <w:marTop w:val="0"/>
      <w:marBottom w:val="0"/>
      <w:divBdr>
        <w:top w:val="none" w:sz="0" w:space="0" w:color="auto"/>
        <w:left w:val="none" w:sz="0" w:space="0" w:color="auto"/>
        <w:bottom w:val="none" w:sz="0" w:space="0" w:color="auto"/>
        <w:right w:val="none" w:sz="0" w:space="0" w:color="auto"/>
      </w:divBdr>
    </w:div>
    <w:div w:id="1842235726">
      <w:bodyDiv w:val="1"/>
      <w:marLeft w:val="0"/>
      <w:marRight w:val="0"/>
      <w:marTop w:val="0"/>
      <w:marBottom w:val="0"/>
      <w:divBdr>
        <w:top w:val="none" w:sz="0" w:space="0" w:color="auto"/>
        <w:left w:val="none" w:sz="0" w:space="0" w:color="auto"/>
        <w:bottom w:val="none" w:sz="0" w:space="0" w:color="auto"/>
        <w:right w:val="none" w:sz="0" w:space="0" w:color="auto"/>
      </w:divBdr>
    </w:div>
    <w:div w:id="1846631686">
      <w:bodyDiv w:val="1"/>
      <w:marLeft w:val="0"/>
      <w:marRight w:val="0"/>
      <w:marTop w:val="0"/>
      <w:marBottom w:val="0"/>
      <w:divBdr>
        <w:top w:val="none" w:sz="0" w:space="0" w:color="auto"/>
        <w:left w:val="none" w:sz="0" w:space="0" w:color="auto"/>
        <w:bottom w:val="none" w:sz="0" w:space="0" w:color="auto"/>
        <w:right w:val="none" w:sz="0" w:space="0" w:color="auto"/>
      </w:divBdr>
    </w:div>
    <w:div w:id="1859156616">
      <w:bodyDiv w:val="1"/>
      <w:marLeft w:val="0"/>
      <w:marRight w:val="0"/>
      <w:marTop w:val="0"/>
      <w:marBottom w:val="0"/>
      <w:divBdr>
        <w:top w:val="none" w:sz="0" w:space="0" w:color="auto"/>
        <w:left w:val="none" w:sz="0" w:space="0" w:color="auto"/>
        <w:bottom w:val="none" w:sz="0" w:space="0" w:color="auto"/>
        <w:right w:val="none" w:sz="0" w:space="0" w:color="auto"/>
      </w:divBdr>
    </w:div>
    <w:div w:id="1867019905">
      <w:bodyDiv w:val="1"/>
      <w:marLeft w:val="0"/>
      <w:marRight w:val="0"/>
      <w:marTop w:val="0"/>
      <w:marBottom w:val="0"/>
      <w:divBdr>
        <w:top w:val="none" w:sz="0" w:space="0" w:color="auto"/>
        <w:left w:val="none" w:sz="0" w:space="0" w:color="auto"/>
        <w:bottom w:val="none" w:sz="0" w:space="0" w:color="auto"/>
        <w:right w:val="none" w:sz="0" w:space="0" w:color="auto"/>
      </w:divBdr>
    </w:div>
    <w:div w:id="1875388707">
      <w:bodyDiv w:val="1"/>
      <w:marLeft w:val="0"/>
      <w:marRight w:val="0"/>
      <w:marTop w:val="0"/>
      <w:marBottom w:val="0"/>
      <w:divBdr>
        <w:top w:val="none" w:sz="0" w:space="0" w:color="auto"/>
        <w:left w:val="none" w:sz="0" w:space="0" w:color="auto"/>
        <w:bottom w:val="none" w:sz="0" w:space="0" w:color="auto"/>
        <w:right w:val="none" w:sz="0" w:space="0" w:color="auto"/>
      </w:divBdr>
    </w:div>
    <w:div w:id="1888836416">
      <w:bodyDiv w:val="1"/>
      <w:marLeft w:val="0"/>
      <w:marRight w:val="0"/>
      <w:marTop w:val="0"/>
      <w:marBottom w:val="0"/>
      <w:divBdr>
        <w:top w:val="none" w:sz="0" w:space="0" w:color="auto"/>
        <w:left w:val="none" w:sz="0" w:space="0" w:color="auto"/>
        <w:bottom w:val="none" w:sz="0" w:space="0" w:color="auto"/>
        <w:right w:val="none" w:sz="0" w:space="0" w:color="auto"/>
      </w:divBdr>
    </w:div>
    <w:div w:id="1903447231">
      <w:bodyDiv w:val="1"/>
      <w:marLeft w:val="0"/>
      <w:marRight w:val="0"/>
      <w:marTop w:val="0"/>
      <w:marBottom w:val="0"/>
      <w:divBdr>
        <w:top w:val="none" w:sz="0" w:space="0" w:color="auto"/>
        <w:left w:val="none" w:sz="0" w:space="0" w:color="auto"/>
        <w:bottom w:val="none" w:sz="0" w:space="0" w:color="auto"/>
        <w:right w:val="none" w:sz="0" w:space="0" w:color="auto"/>
      </w:divBdr>
    </w:div>
    <w:div w:id="1905677529">
      <w:bodyDiv w:val="1"/>
      <w:marLeft w:val="0"/>
      <w:marRight w:val="0"/>
      <w:marTop w:val="0"/>
      <w:marBottom w:val="0"/>
      <w:divBdr>
        <w:top w:val="none" w:sz="0" w:space="0" w:color="auto"/>
        <w:left w:val="none" w:sz="0" w:space="0" w:color="auto"/>
        <w:bottom w:val="none" w:sz="0" w:space="0" w:color="auto"/>
        <w:right w:val="none" w:sz="0" w:space="0" w:color="auto"/>
      </w:divBdr>
    </w:div>
    <w:div w:id="1927229947">
      <w:bodyDiv w:val="1"/>
      <w:marLeft w:val="0"/>
      <w:marRight w:val="0"/>
      <w:marTop w:val="0"/>
      <w:marBottom w:val="0"/>
      <w:divBdr>
        <w:top w:val="none" w:sz="0" w:space="0" w:color="auto"/>
        <w:left w:val="none" w:sz="0" w:space="0" w:color="auto"/>
        <w:bottom w:val="none" w:sz="0" w:space="0" w:color="auto"/>
        <w:right w:val="none" w:sz="0" w:space="0" w:color="auto"/>
      </w:divBdr>
    </w:div>
    <w:div w:id="1941402225">
      <w:bodyDiv w:val="1"/>
      <w:marLeft w:val="0"/>
      <w:marRight w:val="0"/>
      <w:marTop w:val="0"/>
      <w:marBottom w:val="0"/>
      <w:divBdr>
        <w:top w:val="none" w:sz="0" w:space="0" w:color="auto"/>
        <w:left w:val="none" w:sz="0" w:space="0" w:color="auto"/>
        <w:bottom w:val="none" w:sz="0" w:space="0" w:color="auto"/>
        <w:right w:val="none" w:sz="0" w:space="0" w:color="auto"/>
      </w:divBdr>
    </w:div>
    <w:div w:id="1941838426">
      <w:bodyDiv w:val="1"/>
      <w:marLeft w:val="0"/>
      <w:marRight w:val="0"/>
      <w:marTop w:val="0"/>
      <w:marBottom w:val="0"/>
      <w:divBdr>
        <w:top w:val="none" w:sz="0" w:space="0" w:color="auto"/>
        <w:left w:val="none" w:sz="0" w:space="0" w:color="auto"/>
        <w:bottom w:val="none" w:sz="0" w:space="0" w:color="auto"/>
        <w:right w:val="none" w:sz="0" w:space="0" w:color="auto"/>
      </w:divBdr>
    </w:div>
    <w:div w:id="1958489805">
      <w:bodyDiv w:val="1"/>
      <w:marLeft w:val="0"/>
      <w:marRight w:val="0"/>
      <w:marTop w:val="0"/>
      <w:marBottom w:val="0"/>
      <w:divBdr>
        <w:top w:val="none" w:sz="0" w:space="0" w:color="auto"/>
        <w:left w:val="none" w:sz="0" w:space="0" w:color="auto"/>
        <w:bottom w:val="none" w:sz="0" w:space="0" w:color="auto"/>
        <w:right w:val="none" w:sz="0" w:space="0" w:color="auto"/>
      </w:divBdr>
    </w:div>
    <w:div w:id="1965039853">
      <w:bodyDiv w:val="1"/>
      <w:marLeft w:val="0"/>
      <w:marRight w:val="0"/>
      <w:marTop w:val="0"/>
      <w:marBottom w:val="0"/>
      <w:divBdr>
        <w:top w:val="none" w:sz="0" w:space="0" w:color="auto"/>
        <w:left w:val="none" w:sz="0" w:space="0" w:color="auto"/>
        <w:bottom w:val="none" w:sz="0" w:space="0" w:color="auto"/>
        <w:right w:val="none" w:sz="0" w:space="0" w:color="auto"/>
      </w:divBdr>
    </w:div>
    <w:div w:id="1973442510">
      <w:bodyDiv w:val="1"/>
      <w:marLeft w:val="0"/>
      <w:marRight w:val="0"/>
      <w:marTop w:val="0"/>
      <w:marBottom w:val="0"/>
      <w:divBdr>
        <w:top w:val="none" w:sz="0" w:space="0" w:color="auto"/>
        <w:left w:val="none" w:sz="0" w:space="0" w:color="auto"/>
        <w:bottom w:val="none" w:sz="0" w:space="0" w:color="auto"/>
        <w:right w:val="none" w:sz="0" w:space="0" w:color="auto"/>
      </w:divBdr>
    </w:div>
    <w:div w:id="1979650468">
      <w:bodyDiv w:val="1"/>
      <w:marLeft w:val="0"/>
      <w:marRight w:val="0"/>
      <w:marTop w:val="0"/>
      <w:marBottom w:val="0"/>
      <w:divBdr>
        <w:top w:val="none" w:sz="0" w:space="0" w:color="auto"/>
        <w:left w:val="none" w:sz="0" w:space="0" w:color="auto"/>
        <w:bottom w:val="none" w:sz="0" w:space="0" w:color="auto"/>
        <w:right w:val="none" w:sz="0" w:space="0" w:color="auto"/>
      </w:divBdr>
    </w:div>
    <w:div w:id="1982878705">
      <w:bodyDiv w:val="1"/>
      <w:marLeft w:val="0"/>
      <w:marRight w:val="0"/>
      <w:marTop w:val="0"/>
      <w:marBottom w:val="0"/>
      <w:divBdr>
        <w:top w:val="none" w:sz="0" w:space="0" w:color="auto"/>
        <w:left w:val="none" w:sz="0" w:space="0" w:color="auto"/>
        <w:bottom w:val="none" w:sz="0" w:space="0" w:color="auto"/>
        <w:right w:val="none" w:sz="0" w:space="0" w:color="auto"/>
      </w:divBdr>
    </w:div>
    <w:div w:id="1997149890">
      <w:bodyDiv w:val="1"/>
      <w:marLeft w:val="0"/>
      <w:marRight w:val="0"/>
      <w:marTop w:val="0"/>
      <w:marBottom w:val="0"/>
      <w:divBdr>
        <w:top w:val="none" w:sz="0" w:space="0" w:color="auto"/>
        <w:left w:val="none" w:sz="0" w:space="0" w:color="auto"/>
        <w:bottom w:val="none" w:sz="0" w:space="0" w:color="auto"/>
        <w:right w:val="none" w:sz="0" w:space="0" w:color="auto"/>
      </w:divBdr>
    </w:div>
    <w:div w:id="2011907116">
      <w:bodyDiv w:val="1"/>
      <w:marLeft w:val="0"/>
      <w:marRight w:val="0"/>
      <w:marTop w:val="0"/>
      <w:marBottom w:val="0"/>
      <w:divBdr>
        <w:top w:val="none" w:sz="0" w:space="0" w:color="auto"/>
        <w:left w:val="none" w:sz="0" w:space="0" w:color="auto"/>
        <w:bottom w:val="none" w:sz="0" w:space="0" w:color="auto"/>
        <w:right w:val="none" w:sz="0" w:space="0" w:color="auto"/>
      </w:divBdr>
    </w:div>
    <w:div w:id="2032294919">
      <w:bodyDiv w:val="1"/>
      <w:marLeft w:val="0"/>
      <w:marRight w:val="0"/>
      <w:marTop w:val="0"/>
      <w:marBottom w:val="0"/>
      <w:divBdr>
        <w:top w:val="none" w:sz="0" w:space="0" w:color="auto"/>
        <w:left w:val="none" w:sz="0" w:space="0" w:color="auto"/>
        <w:bottom w:val="none" w:sz="0" w:space="0" w:color="auto"/>
        <w:right w:val="none" w:sz="0" w:space="0" w:color="auto"/>
      </w:divBdr>
    </w:div>
    <w:div w:id="2041542353">
      <w:bodyDiv w:val="1"/>
      <w:marLeft w:val="0"/>
      <w:marRight w:val="0"/>
      <w:marTop w:val="0"/>
      <w:marBottom w:val="0"/>
      <w:divBdr>
        <w:top w:val="none" w:sz="0" w:space="0" w:color="auto"/>
        <w:left w:val="none" w:sz="0" w:space="0" w:color="auto"/>
        <w:bottom w:val="none" w:sz="0" w:space="0" w:color="auto"/>
        <w:right w:val="none" w:sz="0" w:space="0" w:color="auto"/>
      </w:divBdr>
    </w:div>
    <w:div w:id="2050834361">
      <w:bodyDiv w:val="1"/>
      <w:marLeft w:val="0"/>
      <w:marRight w:val="0"/>
      <w:marTop w:val="0"/>
      <w:marBottom w:val="0"/>
      <w:divBdr>
        <w:top w:val="none" w:sz="0" w:space="0" w:color="auto"/>
        <w:left w:val="none" w:sz="0" w:space="0" w:color="auto"/>
        <w:bottom w:val="none" w:sz="0" w:space="0" w:color="auto"/>
        <w:right w:val="none" w:sz="0" w:space="0" w:color="auto"/>
      </w:divBdr>
    </w:div>
    <w:div w:id="2052798839">
      <w:bodyDiv w:val="1"/>
      <w:marLeft w:val="0"/>
      <w:marRight w:val="0"/>
      <w:marTop w:val="0"/>
      <w:marBottom w:val="0"/>
      <w:divBdr>
        <w:top w:val="none" w:sz="0" w:space="0" w:color="auto"/>
        <w:left w:val="none" w:sz="0" w:space="0" w:color="auto"/>
        <w:bottom w:val="none" w:sz="0" w:space="0" w:color="auto"/>
        <w:right w:val="none" w:sz="0" w:space="0" w:color="auto"/>
      </w:divBdr>
    </w:div>
    <w:div w:id="2061127675">
      <w:bodyDiv w:val="1"/>
      <w:marLeft w:val="0"/>
      <w:marRight w:val="0"/>
      <w:marTop w:val="0"/>
      <w:marBottom w:val="0"/>
      <w:divBdr>
        <w:top w:val="none" w:sz="0" w:space="0" w:color="auto"/>
        <w:left w:val="none" w:sz="0" w:space="0" w:color="auto"/>
        <w:bottom w:val="none" w:sz="0" w:space="0" w:color="auto"/>
        <w:right w:val="none" w:sz="0" w:space="0" w:color="auto"/>
      </w:divBdr>
    </w:div>
    <w:div w:id="2075657356">
      <w:bodyDiv w:val="1"/>
      <w:marLeft w:val="0"/>
      <w:marRight w:val="0"/>
      <w:marTop w:val="0"/>
      <w:marBottom w:val="0"/>
      <w:divBdr>
        <w:top w:val="none" w:sz="0" w:space="0" w:color="auto"/>
        <w:left w:val="none" w:sz="0" w:space="0" w:color="auto"/>
        <w:bottom w:val="none" w:sz="0" w:space="0" w:color="auto"/>
        <w:right w:val="none" w:sz="0" w:space="0" w:color="auto"/>
      </w:divBdr>
    </w:div>
    <w:div w:id="2076853623">
      <w:bodyDiv w:val="1"/>
      <w:marLeft w:val="0"/>
      <w:marRight w:val="0"/>
      <w:marTop w:val="0"/>
      <w:marBottom w:val="0"/>
      <w:divBdr>
        <w:top w:val="none" w:sz="0" w:space="0" w:color="auto"/>
        <w:left w:val="none" w:sz="0" w:space="0" w:color="auto"/>
        <w:bottom w:val="none" w:sz="0" w:space="0" w:color="auto"/>
        <w:right w:val="none" w:sz="0" w:space="0" w:color="auto"/>
      </w:divBdr>
    </w:div>
    <w:div w:id="2079133180">
      <w:bodyDiv w:val="1"/>
      <w:marLeft w:val="0"/>
      <w:marRight w:val="0"/>
      <w:marTop w:val="0"/>
      <w:marBottom w:val="0"/>
      <w:divBdr>
        <w:top w:val="none" w:sz="0" w:space="0" w:color="auto"/>
        <w:left w:val="none" w:sz="0" w:space="0" w:color="auto"/>
        <w:bottom w:val="none" w:sz="0" w:space="0" w:color="auto"/>
        <w:right w:val="none" w:sz="0" w:space="0" w:color="auto"/>
      </w:divBdr>
    </w:div>
    <w:div w:id="2109158083">
      <w:bodyDiv w:val="1"/>
      <w:marLeft w:val="0"/>
      <w:marRight w:val="0"/>
      <w:marTop w:val="0"/>
      <w:marBottom w:val="0"/>
      <w:divBdr>
        <w:top w:val="none" w:sz="0" w:space="0" w:color="auto"/>
        <w:left w:val="none" w:sz="0" w:space="0" w:color="auto"/>
        <w:bottom w:val="none" w:sz="0" w:space="0" w:color="auto"/>
        <w:right w:val="none" w:sz="0" w:space="0" w:color="auto"/>
      </w:divBdr>
    </w:div>
    <w:div w:id="2127263666">
      <w:bodyDiv w:val="1"/>
      <w:marLeft w:val="0"/>
      <w:marRight w:val="0"/>
      <w:marTop w:val="0"/>
      <w:marBottom w:val="0"/>
      <w:divBdr>
        <w:top w:val="none" w:sz="0" w:space="0" w:color="auto"/>
        <w:left w:val="none" w:sz="0" w:space="0" w:color="auto"/>
        <w:bottom w:val="none" w:sz="0" w:space="0" w:color="auto"/>
        <w:right w:val="none" w:sz="0" w:space="0" w:color="auto"/>
      </w:divBdr>
    </w:div>
    <w:div w:id="21277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050-0A80-4020-93A3-D33D284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Troxler</dc:creator>
  <cp:keywords/>
  <dc:description/>
  <cp:lastModifiedBy>Denise Stewart</cp:lastModifiedBy>
  <cp:revision>6</cp:revision>
  <cp:lastPrinted>2024-06-21T15:44:00Z</cp:lastPrinted>
  <dcterms:created xsi:type="dcterms:W3CDTF">2024-06-17T15:29:00Z</dcterms:created>
  <dcterms:modified xsi:type="dcterms:W3CDTF">2024-06-21T17:04:00Z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d046079ff7ce87a9ed9c64495fe0a6c4edf3760111ac09827204dbdb4a54c17a</vt:lpwstr>
  </property>
</Properties>
</file>