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3B47E" w14:textId="77777777" w:rsidR="001D5CB9" w:rsidRPr="001D5CB9" w:rsidRDefault="001D5CB9" w:rsidP="001D5CB9">
      <w:pPr>
        <w:ind w:left="0" w:firstLine="72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MISSISSIPPI DEVELOPMENT AUTHORITY</w:t>
      </w:r>
    </w:p>
    <w:p w14:paraId="56501426" w14:textId="77777777" w:rsidR="001D5CB9" w:rsidRPr="001D5CB9" w:rsidRDefault="001D5CB9" w:rsidP="001D5CB9">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BOARD MEETING</w:t>
      </w:r>
    </w:p>
    <w:p w14:paraId="5921CF7E" w14:textId="77777777" w:rsidR="001D5CB9" w:rsidRPr="001D5CB9" w:rsidRDefault="001D5CB9" w:rsidP="001D5CB9">
      <w:pPr>
        <w:ind w:left="0"/>
        <w:jc w:val="center"/>
        <w:rPr>
          <w:rFonts w:ascii="Times New Roman" w:eastAsiaTheme="minorEastAsia" w:hAnsi="Times New Roman" w:cs="Times New Roman"/>
          <w:b/>
          <w:kern w:val="0"/>
          <w:sz w:val="24"/>
          <w:szCs w:val="24"/>
          <w14:ligatures w14:val="none"/>
        </w:rPr>
      </w:pPr>
    </w:p>
    <w:p w14:paraId="0121FEE0" w14:textId="77777777" w:rsidR="001D5CB9" w:rsidRPr="001D5CB9" w:rsidRDefault="001D5CB9" w:rsidP="001D5CB9">
      <w:pPr>
        <w:ind w:left="0"/>
        <w:jc w:val="center"/>
        <w:rPr>
          <w:rFonts w:ascii="Times New Roman" w:eastAsiaTheme="minorEastAsia" w:hAnsi="Times New Roman" w:cs="Times New Roman"/>
          <w:b/>
          <w:bCs/>
          <w:kern w:val="0"/>
          <w:sz w:val="24"/>
          <w:szCs w:val="24"/>
          <w14:ligatures w14:val="none"/>
        </w:rPr>
      </w:pPr>
      <w:r w:rsidRPr="001D5CB9">
        <w:rPr>
          <w:rFonts w:ascii="Times New Roman" w:eastAsiaTheme="minorEastAsia" w:hAnsi="Times New Roman" w:cs="Times New Roman"/>
          <w:b/>
          <w:bCs/>
          <w:kern w:val="0"/>
          <w:sz w:val="24"/>
          <w:szCs w:val="24"/>
          <w14:ligatures w14:val="none"/>
        </w:rPr>
        <w:t>NOVEMBER 26, 2024</w:t>
      </w:r>
    </w:p>
    <w:p w14:paraId="103B92A6" w14:textId="77777777" w:rsidR="001D5CB9" w:rsidRPr="001D5CB9" w:rsidRDefault="001D5CB9" w:rsidP="001D5CB9">
      <w:pPr>
        <w:ind w:left="0"/>
        <w:jc w:val="center"/>
        <w:rPr>
          <w:rFonts w:ascii="Times New Roman" w:eastAsiaTheme="minorEastAsia" w:hAnsi="Times New Roman" w:cs="Times New Roman"/>
          <w:b/>
          <w:bCs/>
          <w:kern w:val="0"/>
          <w:sz w:val="24"/>
          <w:szCs w:val="24"/>
          <w14:ligatures w14:val="none"/>
        </w:rPr>
      </w:pPr>
      <w:r w:rsidRPr="001D5CB9">
        <w:rPr>
          <w:rFonts w:ascii="Times New Roman" w:eastAsiaTheme="minorEastAsia" w:hAnsi="Times New Roman" w:cs="Times New Roman"/>
          <w:b/>
          <w:bCs/>
          <w:kern w:val="0"/>
          <w:sz w:val="24"/>
          <w:szCs w:val="24"/>
          <w14:ligatures w14:val="none"/>
        </w:rPr>
        <w:t>9:30 A.M.</w:t>
      </w:r>
    </w:p>
    <w:p w14:paraId="5875916B" w14:textId="77777777" w:rsidR="001D5CB9" w:rsidRPr="001D5CB9" w:rsidRDefault="001D5CB9" w:rsidP="001D5CB9">
      <w:pPr>
        <w:ind w:left="0"/>
        <w:jc w:val="center"/>
        <w:rPr>
          <w:rFonts w:ascii="Times New Roman" w:eastAsiaTheme="minorEastAsia" w:hAnsi="Times New Roman" w:cs="Times New Roman"/>
          <w:b/>
          <w:kern w:val="0"/>
          <w:sz w:val="24"/>
          <w:szCs w:val="24"/>
          <w14:ligatures w14:val="none"/>
        </w:rPr>
      </w:pPr>
    </w:p>
    <w:p w14:paraId="3158942B" w14:textId="77777777" w:rsidR="001D5CB9" w:rsidRPr="001D5CB9" w:rsidRDefault="001D5CB9" w:rsidP="001D5CB9">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15</w:t>
      </w:r>
      <w:r w:rsidRPr="001D5CB9">
        <w:rPr>
          <w:rFonts w:ascii="Times New Roman" w:eastAsiaTheme="minorEastAsia" w:hAnsi="Times New Roman" w:cs="Times New Roman"/>
          <w:b/>
          <w:kern w:val="0"/>
          <w:sz w:val="24"/>
          <w:szCs w:val="24"/>
          <w:vertAlign w:val="superscript"/>
          <w14:ligatures w14:val="none"/>
        </w:rPr>
        <w:t>TH</w:t>
      </w:r>
      <w:r w:rsidRPr="001D5CB9">
        <w:rPr>
          <w:rFonts w:ascii="Times New Roman" w:eastAsiaTheme="minorEastAsia" w:hAnsi="Times New Roman" w:cs="Times New Roman"/>
          <w:b/>
          <w:kern w:val="0"/>
          <w:sz w:val="24"/>
          <w:szCs w:val="24"/>
          <w14:ligatures w14:val="none"/>
        </w:rPr>
        <w:t xml:space="preserve"> FLOOR CONFERENCE ROOM </w:t>
      </w:r>
    </w:p>
    <w:p w14:paraId="2E391322" w14:textId="77777777" w:rsidR="001D5CB9" w:rsidRPr="001D5CB9" w:rsidRDefault="001D5CB9" w:rsidP="001D5CB9">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WOOLFOLK STATE OFFICE BUILDING</w:t>
      </w:r>
    </w:p>
    <w:p w14:paraId="5E9FCD33" w14:textId="77777777" w:rsidR="001D5CB9" w:rsidRPr="001D5CB9" w:rsidRDefault="001D5CB9" w:rsidP="001D5CB9">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JACKSON, MISSISSIPPI</w:t>
      </w:r>
    </w:p>
    <w:p w14:paraId="3390132A" w14:textId="77777777" w:rsidR="001D5CB9" w:rsidRPr="001D5CB9" w:rsidRDefault="001D5CB9" w:rsidP="001D5CB9">
      <w:pPr>
        <w:tabs>
          <w:tab w:val="left" w:pos="900"/>
        </w:tabs>
        <w:ind w:left="0"/>
        <w:jc w:val="center"/>
        <w:rPr>
          <w:rFonts w:ascii="Times New Roman" w:eastAsiaTheme="minorEastAsia" w:hAnsi="Times New Roman" w:cs="Times New Roman"/>
          <w:b/>
          <w:kern w:val="0"/>
          <w:sz w:val="24"/>
          <w:szCs w:val="24"/>
          <w14:ligatures w14:val="none"/>
        </w:rPr>
      </w:pPr>
    </w:p>
    <w:p w14:paraId="393C12D7" w14:textId="77777777" w:rsidR="001D5CB9" w:rsidRPr="001D5CB9" w:rsidRDefault="001D5CB9" w:rsidP="001D5CB9">
      <w:pPr>
        <w:ind w:left="0"/>
        <w:jc w:val="center"/>
        <w:rPr>
          <w:rFonts w:ascii="Times New Roman" w:eastAsiaTheme="minorEastAsia" w:hAnsi="Times New Roman" w:cs="Times New Roman"/>
          <w:b/>
          <w:bCs/>
          <w:kern w:val="0"/>
          <w:sz w:val="24"/>
          <w:szCs w:val="24"/>
          <w14:ligatures w14:val="none"/>
        </w:rPr>
      </w:pPr>
      <w:r w:rsidRPr="001D5CB9">
        <w:rPr>
          <w:rFonts w:ascii="Times New Roman" w:eastAsiaTheme="minorEastAsia" w:hAnsi="Times New Roman" w:cs="Times New Roman"/>
          <w:b/>
          <w:bCs/>
          <w:kern w:val="0"/>
          <w:sz w:val="24"/>
          <w:szCs w:val="24"/>
          <w14:ligatures w14:val="none"/>
        </w:rPr>
        <w:t>A G E N D A</w:t>
      </w:r>
    </w:p>
    <w:p w14:paraId="50ABA11D" w14:textId="77777777" w:rsidR="001D5CB9" w:rsidRPr="001D5CB9" w:rsidRDefault="001D5CB9" w:rsidP="001D5CB9">
      <w:pPr>
        <w:ind w:left="0"/>
        <w:rPr>
          <w:rFonts w:ascii="Times New Roman" w:eastAsiaTheme="minorEastAsia" w:hAnsi="Times New Roman" w:cs="Times New Roman"/>
          <w:kern w:val="0"/>
          <w:sz w:val="24"/>
          <w:szCs w:val="24"/>
          <w14:ligatures w14:val="none"/>
        </w:rPr>
      </w:pPr>
    </w:p>
    <w:p w14:paraId="6350BBA9" w14:textId="77777777" w:rsidR="001D5CB9" w:rsidRPr="001D5CB9" w:rsidRDefault="001D5CB9" w:rsidP="001D5CB9">
      <w:pPr>
        <w:numPr>
          <w:ilvl w:val="0"/>
          <w:numId w:val="1"/>
        </w:numPr>
        <w:contextualSpacing/>
        <w:rPr>
          <w:rFonts w:ascii="Times New Roman" w:eastAsiaTheme="minorEastAsia" w:hAnsi="Times New Roman" w:cs="Times New Roman"/>
          <w:b/>
          <w:bCs/>
          <w:kern w:val="0"/>
          <w:sz w:val="24"/>
          <w:szCs w:val="24"/>
          <w14:ligatures w14:val="none"/>
        </w:rPr>
      </w:pPr>
      <w:r w:rsidRPr="001D5CB9">
        <w:rPr>
          <w:rFonts w:ascii="Times New Roman" w:eastAsiaTheme="minorEastAsia" w:hAnsi="Times New Roman" w:cs="Times New Roman"/>
          <w:b/>
          <w:bCs/>
          <w:kern w:val="0"/>
          <w:sz w:val="24"/>
          <w:szCs w:val="24"/>
          <w14:ligatures w14:val="none"/>
        </w:rPr>
        <w:t xml:space="preserve">Approval of Minutes of October 22, 2024, Board Meeting </w:t>
      </w:r>
    </w:p>
    <w:p w14:paraId="2B3C3257" w14:textId="77777777" w:rsidR="001D5CB9" w:rsidRPr="001D5CB9" w:rsidRDefault="001D5CB9" w:rsidP="001D5CB9">
      <w:pPr>
        <w:ind w:left="0"/>
        <w:rPr>
          <w:rFonts w:eastAsiaTheme="minorEastAsia"/>
          <w:kern w:val="0"/>
          <w14:ligatures w14:val="none"/>
        </w:rPr>
      </w:pPr>
    </w:p>
    <w:p w14:paraId="3F63F551" w14:textId="77777777" w:rsidR="001D5CB9" w:rsidRPr="001D5CB9" w:rsidRDefault="001D5CB9" w:rsidP="001D5CB9">
      <w:pPr>
        <w:numPr>
          <w:ilvl w:val="0"/>
          <w:numId w:val="1"/>
        </w:numPr>
        <w:contextualSpacing/>
        <w:rPr>
          <w:rFonts w:ascii="Times New Roman" w:eastAsiaTheme="minorEastAsia" w:hAnsi="Times New Roman" w:cs="Times New Roman"/>
          <w:b/>
          <w:bCs/>
          <w:kern w:val="0"/>
          <w:sz w:val="24"/>
          <w:szCs w:val="24"/>
          <w14:ligatures w14:val="none"/>
        </w:rPr>
      </w:pPr>
      <w:r w:rsidRPr="001D5CB9">
        <w:rPr>
          <w:rFonts w:ascii="Times New Roman" w:eastAsiaTheme="minorEastAsia" w:hAnsi="Times New Roman" w:cs="Times New Roman"/>
          <w:b/>
          <w:bCs/>
          <w:kern w:val="0"/>
          <w:sz w:val="24"/>
          <w:szCs w:val="24"/>
          <w14:ligatures w14:val="none"/>
        </w:rPr>
        <w:t>Consideration of Items listed below: 1-37</w:t>
      </w:r>
    </w:p>
    <w:p w14:paraId="78C709BA" w14:textId="77777777" w:rsidR="001D5CB9" w:rsidRPr="001D5CB9" w:rsidRDefault="001D5CB9" w:rsidP="001D5CB9">
      <w:pPr>
        <w:ind w:left="0"/>
        <w:rPr>
          <w:rFonts w:ascii="Times New Roman" w:eastAsiaTheme="minorEastAsia" w:hAnsi="Times New Roman" w:cs="Times New Roman"/>
          <w:b/>
          <w:bCs/>
          <w:kern w:val="0"/>
          <w:sz w:val="24"/>
          <w:szCs w:val="24"/>
          <w14:ligatures w14:val="none"/>
        </w:rPr>
      </w:pPr>
    </w:p>
    <w:p w14:paraId="06CD1498" w14:textId="77777777" w:rsidR="001D5CB9" w:rsidRPr="001D5CB9" w:rsidRDefault="001D5CB9" w:rsidP="001D5CB9">
      <w:pPr>
        <w:numPr>
          <w:ilvl w:val="0"/>
          <w:numId w:val="2"/>
        </w:numPr>
        <w:ind w:left="1350" w:hanging="630"/>
        <w:contextualSpacing/>
        <w:rPr>
          <w:rFonts w:ascii="Times New Roman" w:eastAsiaTheme="minorEastAsia" w:hAnsi="Times New Roman"/>
          <w:kern w:val="0"/>
          <w:sz w:val="24"/>
          <w14:ligatures w14:val="none"/>
        </w:rPr>
      </w:pPr>
      <w:r w:rsidRPr="001D5CB9">
        <w:rPr>
          <w:rFonts w:ascii="Times New Roman" w:eastAsiaTheme="minorEastAsia" w:hAnsi="Times New Roman"/>
          <w:kern w:val="0"/>
          <w:sz w:val="24"/>
          <w14:ligatures w14:val="none"/>
        </w:rPr>
        <w:t>Consideration of approval of an amended and restated Gulf Coast Restoration Fund Grant Agreement (GCRF-22-47) in the amount of two hundred sixty thousand dollars ($260,000) to Heritage Spring Water, LLC to assist with building construction and equipment costs at the approved project site in Wiggins, Stone County, Mississippi.</w:t>
      </w:r>
    </w:p>
    <w:p w14:paraId="049BAD9D" w14:textId="77777777" w:rsidR="001D5CB9" w:rsidRPr="001D5CB9" w:rsidRDefault="001D5CB9" w:rsidP="001D5CB9">
      <w:pPr>
        <w:ind w:left="1350" w:hanging="630"/>
        <w:rPr>
          <w:rFonts w:ascii="Times New Roman" w:eastAsiaTheme="minorEastAsia" w:hAnsi="Times New Roman"/>
          <w:kern w:val="0"/>
          <w:sz w:val="24"/>
          <w14:ligatures w14:val="none"/>
        </w:rPr>
      </w:pPr>
    </w:p>
    <w:p w14:paraId="636021D2" w14:textId="77777777" w:rsidR="001D5CB9" w:rsidRPr="001D5CB9" w:rsidRDefault="001D5CB9" w:rsidP="001D5CB9">
      <w:pPr>
        <w:numPr>
          <w:ilvl w:val="0"/>
          <w:numId w:val="2"/>
        </w:numPr>
        <w:ind w:left="1350" w:hanging="630"/>
        <w:contextualSpacing/>
        <w:rPr>
          <w:rFonts w:ascii="Times New Roman" w:eastAsiaTheme="minorEastAsia" w:hAnsi="Times New Roman"/>
          <w:kern w:val="0"/>
          <w:sz w:val="24"/>
          <w14:ligatures w14:val="none"/>
        </w:rPr>
      </w:pPr>
      <w:r w:rsidRPr="001D5CB9">
        <w:rPr>
          <w:rFonts w:ascii="Times New Roman" w:eastAsiaTheme="minorEastAsia" w:hAnsi="Times New Roman"/>
          <w:kern w:val="0"/>
          <w:sz w:val="24"/>
          <w14:ligatures w14:val="none"/>
        </w:rPr>
        <w:t>Consideration of approval of an amended and restated Gulf Coast Restoration Fund Grant Agreement (GCRF-23-47) in the amount of six hundred thousand dollars ($600,000) to Heritage Spring Water, LLC to assist with building construction costs at the approved project site in Wiggins, Stone County, Mississippi.</w:t>
      </w:r>
    </w:p>
    <w:p w14:paraId="79FE618F" w14:textId="77777777" w:rsidR="001D5CB9" w:rsidRPr="001D5CB9" w:rsidRDefault="001D5CB9" w:rsidP="001D5CB9">
      <w:pPr>
        <w:ind w:left="1350" w:hanging="630"/>
        <w:rPr>
          <w:rFonts w:ascii="Times New Roman" w:eastAsiaTheme="minorEastAsia" w:hAnsi="Times New Roman"/>
          <w:kern w:val="0"/>
          <w:sz w:val="24"/>
          <w14:ligatures w14:val="none"/>
        </w:rPr>
      </w:pPr>
    </w:p>
    <w:p w14:paraId="2EF196D9" w14:textId="77777777" w:rsidR="001D5CB9" w:rsidRPr="001D5CB9" w:rsidRDefault="001D5CB9" w:rsidP="001D5CB9">
      <w:pPr>
        <w:numPr>
          <w:ilvl w:val="0"/>
          <w:numId w:val="2"/>
        </w:numPr>
        <w:ind w:left="1350" w:hanging="630"/>
        <w:contextualSpacing/>
        <w:rPr>
          <w:rFonts w:ascii="Times New Roman" w:eastAsiaTheme="minorEastAsia" w:hAnsi="Times New Roman"/>
          <w:kern w:val="0"/>
          <w:sz w:val="24"/>
          <w14:ligatures w14:val="none"/>
        </w:rPr>
      </w:pPr>
      <w:r w:rsidRPr="001D5CB9">
        <w:rPr>
          <w:rFonts w:ascii="Times New Roman" w:eastAsiaTheme="minorEastAsia" w:hAnsi="Times New Roman"/>
          <w:kern w:val="0"/>
          <w:sz w:val="24"/>
          <w14:ligatures w14:val="none"/>
        </w:rPr>
        <w:t>Consideration of approval of an ACE Grant (AC-312) in an amount not to exceed one million dollars ($1,000,000) for Yancey Bros. Co. in Panola County, Mississippi, to assist with building rehabilitation costs as well as other related expenses at its facility in Batesville, Panola County, Mississippi, as approved by MDA. The number of jobs to be created is 195.</w:t>
      </w:r>
    </w:p>
    <w:p w14:paraId="0534CBE4" w14:textId="77777777" w:rsidR="001D5CB9" w:rsidRPr="001D5CB9" w:rsidRDefault="001D5CB9" w:rsidP="001D5CB9">
      <w:pPr>
        <w:ind w:left="1350" w:hanging="630"/>
        <w:rPr>
          <w:rFonts w:ascii="Times New Roman" w:eastAsiaTheme="minorEastAsia" w:hAnsi="Times New Roman"/>
          <w:kern w:val="0"/>
          <w:sz w:val="24"/>
          <w14:ligatures w14:val="none"/>
        </w:rPr>
      </w:pPr>
    </w:p>
    <w:p w14:paraId="557EA120" w14:textId="77777777" w:rsidR="001D5CB9" w:rsidRPr="001D5CB9" w:rsidRDefault="001D5CB9" w:rsidP="001D5CB9">
      <w:pPr>
        <w:numPr>
          <w:ilvl w:val="0"/>
          <w:numId w:val="2"/>
        </w:numPr>
        <w:ind w:left="1350" w:hanging="630"/>
        <w:contextualSpacing/>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Consideration of approval of a Regional Economic Development Alliance application filed by Jones County, Mississippi and the City of Laurel, Mississippi, and issuance of a Certificate of Public Convenience and Necessity (RA-034) for the purpose of assisting in the redevelopment of the Cannery Row Project located within the County and the City and issuance of bonds, as allowed under the provisions of the Regional Economic Development Act, Section 57-64-7, Mississippi Code of 1972, as amended.</w:t>
      </w:r>
    </w:p>
    <w:p w14:paraId="75F82469" w14:textId="77777777" w:rsidR="001D5CB9" w:rsidRPr="001D5CB9" w:rsidRDefault="001D5CB9" w:rsidP="001D5CB9">
      <w:pPr>
        <w:ind w:left="1350" w:hanging="630"/>
        <w:rPr>
          <w:rFonts w:ascii="Times New Roman" w:eastAsiaTheme="minorEastAsia" w:hAnsi="Times New Roman" w:cs="Times New Roman"/>
          <w:kern w:val="0"/>
          <w:sz w:val="24"/>
          <w:szCs w:val="24"/>
          <w14:ligatures w14:val="none"/>
        </w:rPr>
      </w:pPr>
    </w:p>
    <w:p w14:paraId="4B99BD8A" w14:textId="77777777" w:rsidR="001D5CB9" w:rsidRPr="001D5CB9" w:rsidRDefault="001D5CB9" w:rsidP="001D5CB9">
      <w:pPr>
        <w:numPr>
          <w:ilvl w:val="0"/>
          <w:numId w:val="2"/>
        </w:numPr>
        <w:ind w:left="1350" w:hanging="630"/>
        <w:contextualSpacing/>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 xml:space="preserve">Consideration of approval of a Regional Economic Development Alliance application filed by Forrest County, Mississippi, Lamar County, Mississippi, and the Forrest-Lamar Alliance, and issuance of Certificate of Public Convenience and Necessity (RA-035) for the purpose of assisting in the development of the Eagle                                One Mega Site and issuance of bonds, as allowed under the provisions of the </w:t>
      </w:r>
      <w:r w:rsidRPr="001D5CB9">
        <w:rPr>
          <w:rFonts w:ascii="Times New Roman" w:eastAsiaTheme="minorEastAsia" w:hAnsi="Times New Roman" w:cs="Times New Roman"/>
          <w:kern w:val="0"/>
          <w:sz w:val="24"/>
          <w:szCs w:val="24"/>
          <w14:ligatures w14:val="none"/>
        </w:rPr>
        <w:lastRenderedPageBreak/>
        <w:t>Regional Economic Development Act, Section 57-64-7, Mississippi Code of 1972, as amended.</w:t>
      </w:r>
    </w:p>
    <w:p w14:paraId="64093876" w14:textId="77777777" w:rsidR="001D5CB9" w:rsidRPr="001D5CB9" w:rsidRDefault="001D5CB9" w:rsidP="001D5CB9">
      <w:pPr>
        <w:ind w:left="1350" w:hanging="630"/>
        <w:rPr>
          <w:rFonts w:ascii="Times New Roman" w:eastAsiaTheme="minorEastAsia" w:hAnsi="Times New Roman" w:cs="Times New Roman"/>
          <w:kern w:val="0"/>
          <w:sz w:val="24"/>
          <w:szCs w:val="24"/>
          <w14:ligatures w14:val="none"/>
        </w:rPr>
      </w:pPr>
    </w:p>
    <w:p w14:paraId="50C80532" w14:textId="77777777" w:rsidR="001D5CB9" w:rsidRPr="001D5CB9" w:rsidRDefault="001D5CB9" w:rsidP="001D5CB9">
      <w:pPr>
        <w:numPr>
          <w:ilvl w:val="0"/>
          <w:numId w:val="2"/>
        </w:numPr>
        <w:ind w:left="1350" w:hanging="630"/>
        <w:contextualSpacing/>
        <w:rPr>
          <w:rFonts w:ascii="Times New Roman" w:eastAsia="Times New Roman" w:hAnsi="Times New Roman" w:cs="Times New Roman"/>
          <w:kern w:val="0"/>
          <w:sz w:val="24"/>
          <w:szCs w:val="24"/>
          <w14:ligatures w14:val="none"/>
        </w:rPr>
      </w:pPr>
      <w:r w:rsidRPr="001D5CB9">
        <w:rPr>
          <w:rFonts w:ascii="Times New Roman" w:eastAsia="Times New Roman" w:hAnsi="Times New Roman" w:cs="Times New Roman"/>
          <w:kern w:val="0"/>
          <w:sz w:val="24"/>
          <w:szCs w:val="24"/>
          <w14:ligatures w14:val="none"/>
        </w:rPr>
        <w:t>Consideration of approval of a Regional Economic Development Alliance application filed by the City of Tupelo, Mississippi and Lee County, Mississippi, and issuance of Certificate of Public Convenience and Necessity (RA-036) for the purpose of assisting in the development of Project Target and issuance of bonds, as allowed under the provisions of the Regional Economic Development Act, Section 57-64-7, Mississippi Code of 1972, as amended.</w:t>
      </w:r>
    </w:p>
    <w:p w14:paraId="247C3272" w14:textId="77777777" w:rsidR="001D5CB9" w:rsidRPr="001D5CB9" w:rsidRDefault="001D5CB9" w:rsidP="001D5CB9">
      <w:pPr>
        <w:ind w:left="1350" w:hanging="630"/>
        <w:rPr>
          <w:rFonts w:ascii="Times New Roman" w:eastAsiaTheme="minorEastAsia" w:hAnsi="Times New Roman" w:cs="Times New Roman"/>
          <w:kern w:val="0"/>
          <w:sz w:val="24"/>
          <w:szCs w:val="24"/>
          <w14:ligatures w14:val="none"/>
        </w:rPr>
      </w:pPr>
    </w:p>
    <w:p w14:paraId="4BA80CBD" w14:textId="77777777" w:rsidR="001D5CB9" w:rsidRPr="001D5CB9" w:rsidRDefault="001D5CB9" w:rsidP="001D5CB9">
      <w:pPr>
        <w:numPr>
          <w:ilvl w:val="0"/>
          <w:numId w:val="2"/>
        </w:numPr>
        <w:ind w:left="1350" w:hanging="630"/>
        <w:contextualSpacing/>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Consideration of final approval of Agreement to Pay a Fee in Lieu of Ad Valorem Taxes between Madison County, Mississippi, acting by and through the County Board of Supervisors, the Tax Assessor of Madison County, the Tax Collector of Madison County, and Ragsdale Solar, LLC pursuant to Miss. Code Ann. § 27-31-104(3) (1972, as amended).</w:t>
      </w:r>
    </w:p>
    <w:p w14:paraId="08FD99E3" w14:textId="77777777" w:rsidR="001D5CB9" w:rsidRPr="001D5CB9" w:rsidRDefault="001D5CB9" w:rsidP="001D5CB9">
      <w:pPr>
        <w:ind w:left="1350" w:hanging="630"/>
        <w:rPr>
          <w:rFonts w:ascii="Times New Roman" w:eastAsiaTheme="minorEastAsia" w:hAnsi="Times New Roman" w:cs="Times New Roman"/>
          <w:kern w:val="0"/>
          <w:sz w:val="24"/>
          <w:szCs w:val="24"/>
          <w14:ligatures w14:val="none"/>
        </w:rPr>
      </w:pPr>
    </w:p>
    <w:p w14:paraId="04054A2C" w14:textId="77777777" w:rsidR="001D5CB9" w:rsidRPr="001D5CB9" w:rsidRDefault="001D5CB9" w:rsidP="001D5CB9">
      <w:pPr>
        <w:numPr>
          <w:ilvl w:val="0"/>
          <w:numId w:val="2"/>
        </w:numPr>
        <w:ind w:left="1350" w:hanging="630"/>
        <w:contextualSpacing/>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Consideration of final approval of Agreement to Pay a Fee in Lieu of Ad Valorem Taxes between Jasper County, Mississippi, acting by and through the County Board of Supervisors, the Tax Assessor and Collector of Jasper County, and Jasper Solar, LLC pursuant to Miss. Code Ann. § 27-31-104(3) (1972, as amended).</w:t>
      </w:r>
    </w:p>
    <w:p w14:paraId="59FB3002" w14:textId="77777777" w:rsidR="001D5CB9" w:rsidRPr="001D5CB9" w:rsidRDefault="001D5CB9" w:rsidP="001D5CB9">
      <w:pPr>
        <w:ind w:left="1350" w:hanging="630"/>
        <w:rPr>
          <w:rFonts w:ascii="Times New Roman" w:eastAsiaTheme="minorEastAsia" w:hAnsi="Times New Roman" w:cs="Times New Roman"/>
          <w:kern w:val="0"/>
          <w:sz w:val="24"/>
          <w:szCs w:val="24"/>
          <w14:ligatures w14:val="none"/>
        </w:rPr>
      </w:pPr>
    </w:p>
    <w:p w14:paraId="146D9525" w14:textId="77777777" w:rsidR="001D5CB9" w:rsidRPr="001D5CB9" w:rsidRDefault="001D5CB9" w:rsidP="001D5CB9">
      <w:pPr>
        <w:numPr>
          <w:ilvl w:val="0"/>
          <w:numId w:val="2"/>
        </w:numPr>
        <w:ind w:left="1350" w:hanging="630"/>
        <w:contextualSpacing/>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Consideration of final approval of Agreement to Pay a Fee in Lieu of Ad Valorem Taxes between Lawrence County, Mississippi, acting by and through the County Board of Supervisors, the Tax Assessor of Lawrence County, the Tax Collector of Lawrence County, and Georgia-Pacific Monticello, LLC pursuant to Miss. Code Ann. § 27-31-104(3) (1972, as amended).</w:t>
      </w:r>
    </w:p>
    <w:p w14:paraId="4AFF6CCE" w14:textId="77777777" w:rsidR="001D5CB9" w:rsidRPr="001D5CB9" w:rsidRDefault="001D5CB9" w:rsidP="001D5CB9">
      <w:pPr>
        <w:ind w:left="1350" w:hanging="630"/>
        <w:rPr>
          <w:rFonts w:ascii="Times New Roman" w:eastAsiaTheme="minorEastAsia" w:hAnsi="Times New Roman" w:cs="Times New Roman"/>
          <w:kern w:val="0"/>
          <w:sz w:val="24"/>
          <w:szCs w:val="24"/>
          <w14:ligatures w14:val="none"/>
        </w:rPr>
      </w:pPr>
    </w:p>
    <w:p w14:paraId="43FDF5CD" w14:textId="77777777" w:rsidR="001D5CB9" w:rsidRPr="001D5CB9" w:rsidRDefault="001D5CB9" w:rsidP="001D5CB9">
      <w:pPr>
        <w:numPr>
          <w:ilvl w:val="0"/>
          <w:numId w:val="2"/>
        </w:numPr>
        <w:ind w:left="1350" w:hanging="630"/>
        <w:contextualSpacing/>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Consideration of Project Infrastructure Loan Agreement among the Mississippi Major Economic Impact Authority, the Madison County Economic Development Authority, Madison County, Mississippi, and the City of Ridgeland, Mississippi. </w:t>
      </w:r>
    </w:p>
    <w:p w14:paraId="00CB8095" w14:textId="77777777" w:rsidR="001D5CB9" w:rsidRPr="001D5CB9" w:rsidRDefault="001D5CB9" w:rsidP="001D5CB9">
      <w:pPr>
        <w:ind w:left="1350" w:hanging="630"/>
        <w:rPr>
          <w:rFonts w:ascii="Times New Roman" w:eastAsiaTheme="minorEastAsia" w:hAnsi="Times New Roman" w:cs="Times New Roman"/>
          <w:kern w:val="0"/>
          <w:sz w:val="24"/>
          <w:szCs w:val="24"/>
          <w14:ligatures w14:val="none"/>
        </w:rPr>
      </w:pPr>
    </w:p>
    <w:p w14:paraId="1A109612" w14:textId="77777777" w:rsidR="001D5CB9" w:rsidRPr="001D5CB9" w:rsidRDefault="001D5CB9" w:rsidP="001D5CB9">
      <w:pPr>
        <w:numPr>
          <w:ilvl w:val="0"/>
          <w:numId w:val="2"/>
        </w:numPr>
        <w:ind w:left="1350" w:hanging="630"/>
        <w:contextualSpacing/>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Consideration of final approval of Agreement to Pay a Fee in Lieu of Ad Valorem Taxes between Lee County, Mississippi, acting by and through the County Board of Supervisors, the Tax Assessor of Lee County, the Tax Collector of Lee County, and Liebherr-America, Inc., pursuant to Miss. Code Ann. § 27-31-104(3) (1972, as amended).</w:t>
      </w:r>
    </w:p>
    <w:p w14:paraId="0959DE06" w14:textId="77777777" w:rsidR="001D5CB9" w:rsidRPr="001D5CB9" w:rsidRDefault="001D5CB9" w:rsidP="001D5CB9">
      <w:pPr>
        <w:ind w:left="1350" w:hanging="630"/>
        <w:rPr>
          <w:rFonts w:ascii="Times New Roman" w:eastAsiaTheme="minorEastAsia" w:hAnsi="Times New Roman" w:cs="Times New Roman"/>
          <w:kern w:val="0"/>
          <w:sz w:val="24"/>
          <w:szCs w:val="24"/>
          <w14:ligatures w14:val="none"/>
        </w:rPr>
      </w:pPr>
    </w:p>
    <w:p w14:paraId="57A754F9" w14:textId="77777777" w:rsidR="001D5CB9" w:rsidRPr="001D5CB9" w:rsidRDefault="001D5CB9" w:rsidP="001D5CB9">
      <w:pPr>
        <w:numPr>
          <w:ilvl w:val="0"/>
          <w:numId w:val="2"/>
        </w:numPr>
        <w:ind w:left="1350" w:hanging="630"/>
        <w:contextualSpacing/>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Consideration of final approval of Agreement to Pay a Fee in Lieu of Ad Valorem Taxes between Stone County, Mississippi, acting by and through the County Board of Supervisors, the Tax Assessor and Collector of Stone County, and Steamroller Solar Project, LLC, pursuant to Miss. Code Ann. § 27-31-104(3) (1972, as amended).</w:t>
      </w:r>
    </w:p>
    <w:p w14:paraId="4973ACE9" w14:textId="77777777" w:rsidR="001D5CB9" w:rsidRPr="001D5CB9" w:rsidRDefault="001D5CB9" w:rsidP="001D5CB9">
      <w:pPr>
        <w:ind w:left="0"/>
        <w:contextualSpacing/>
        <w:rPr>
          <w:rFonts w:ascii="Times New Roman" w:eastAsiaTheme="minorEastAsia" w:hAnsi="Times New Roman" w:cs="Times New Roman"/>
          <w:kern w:val="0"/>
          <w:sz w:val="24"/>
          <w:szCs w:val="24"/>
          <w14:ligatures w14:val="none"/>
        </w:rPr>
      </w:pPr>
    </w:p>
    <w:p w14:paraId="75BD3DB5" w14:textId="77777777" w:rsidR="001D5CB9" w:rsidRPr="001D5CB9" w:rsidRDefault="001D5CB9" w:rsidP="001D5CB9">
      <w:pPr>
        <w:numPr>
          <w:ilvl w:val="0"/>
          <w:numId w:val="2"/>
        </w:numPr>
        <w:ind w:left="1350" w:hanging="630"/>
        <w:contextualSpacing/>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lastRenderedPageBreak/>
        <w:t>Consideration of Amendment One to Lease between the National Aeronautics and Space Administration John C. Stennis Space Center and the State of Mississippi for ground lease located on Standby Road at Stennis Space Center.</w:t>
      </w:r>
    </w:p>
    <w:p w14:paraId="77F54B80" w14:textId="77777777" w:rsidR="001D5CB9" w:rsidRPr="001D5CB9" w:rsidRDefault="001D5CB9" w:rsidP="001D5CB9">
      <w:pPr>
        <w:ind w:left="1350" w:hanging="630"/>
        <w:rPr>
          <w:rFonts w:ascii="Times New Roman" w:eastAsiaTheme="minorEastAsia" w:hAnsi="Times New Roman" w:cs="Times New Roman"/>
          <w:kern w:val="0"/>
          <w:sz w:val="24"/>
          <w:szCs w:val="24"/>
          <w14:ligatures w14:val="none"/>
        </w:rPr>
      </w:pPr>
    </w:p>
    <w:p w14:paraId="185E6C5B" w14:textId="77777777" w:rsidR="001D5CB9" w:rsidRPr="001D5CB9" w:rsidRDefault="001D5CB9" w:rsidP="001D5CB9">
      <w:pPr>
        <w:numPr>
          <w:ilvl w:val="0"/>
          <w:numId w:val="2"/>
        </w:numPr>
        <w:ind w:left="1350" w:hanging="630"/>
        <w:contextualSpacing/>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Consideration of final approval of Agreement to Pay a Fee in Lieu of Ad Valorem Taxes between Holmes County, Mississippi, acting by and through the County Board of Supervisors, the Tax Assessor of Holmes County, the Tax Collector of Holmes County, and Sabre Solar, LLC, pursuant to Miss. Code Ann. § 27-31-104(3) (1972, as amended).</w:t>
      </w:r>
    </w:p>
    <w:p w14:paraId="796FA676" w14:textId="77777777" w:rsidR="001D5CB9" w:rsidRPr="001D5CB9" w:rsidRDefault="001D5CB9" w:rsidP="001D5CB9">
      <w:pPr>
        <w:ind w:left="1350" w:hanging="630"/>
        <w:rPr>
          <w:rFonts w:ascii="Times New Roman" w:eastAsiaTheme="minorEastAsia" w:hAnsi="Times New Roman" w:cs="Times New Roman"/>
          <w:kern w:val="0"/>
          <w:sz w:val="24"/>
          <w:szCs w:val="24"/>
          <w14:ligatures w14:val="none"/>
        </w:rPr>
      </w:pPr>
    </w:p>
    <w:p w14:paraId="4B52010A" w14:textId="77777777" w:rsidR="001D5CB9" w:rsidRPr="001D5CB9" w:rsidRDefault="001D5CB9" w:rsidP="001D5CB9">
      <w:pPr>
        <w:numPr>
          <w:ilvl w:val="0"/>
          <w:numId w:val="2"/>
        </w:numPr>
        <w:ind w:left="1350" w:hanging="630"/>
        <w:contextualSpacing/>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 xml:space="preserve">Consideration of approval for Designation of MDA Signature Authority. </w:t>
      </w:r>
    </w:p>
    <w:p w14:paraId="23FEC65C" w14:textId="77777777" w:rsidR="001D5CB9" w:rsidRPr="001D5CB9" w:rsidRDefault="001D5CB9" w:rsidP="001D5CB9">
      <w:pPr>
        <w:ind w:left="1350" w:hanging="630"/>
        <w:rPr>
          <w:rFonts w:ascii="Times New Roman" w:eastAsiaTheme="minorEastAsia" w:hAnsi="Times New Roman" w:cs="Times New Roman"/>
          <w:kern w:val="0"/>
          <w:sz w:val="24"/>
          <w:szCs w:val="24"/>
          <w14:ligatures w14:val="none"/>
        </w:rPr>
      </w:pPr>
    </w:p>
    <w:p w14:paraId="000C7637" w14:textId="77777777" w:rsidR="001D5CB9" w:rsidRPr="001D5CB9" w:rsidRDefault="001D5CB9" w:rsidP="001D5CB9">
      <w:pPr>
        <w:numPr>
          <w:ilvl w:val="0"/>
          <w:numId w:val="2"/>
        </w:numPr>
        <w:ind w:left="1350" w:hanging="630"/>
        <w:contextualSpacing/>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Consideration of approval of documents for the Small Business Loan Guaranty Program for benefit of J and V Farms, LLC (SBG-24-19), located in Kokomo, Marion County, Mississippi, through Southern AgCredit, ACA in an amount not to exceed four hundred ninety-six thousand dollars ($496,000.00).</w:t>
      </w:r>
    </w:p>
    <w:p w14:paraId="791FD7B2" w14:textId="77777777" w:rsidR="001D5CB9" w:rsidRPr="001D5CB9" w:rsidRDefault="001D5CB9" w:rsidP="001D5CB9">
      <w:pPr>
        <w:ind w:left="1350" w:hanging="630"/>
        <w:rPr>
          <w:rFonts w:ascii="Times New Roman" w:eastAsiaTheme="minorEastAsia" w:hAnsi="Times New Roman" w:cs="Times New Roman"/>
          <w:kern w:val="0"/>
          <w:sz w:val="24"/>
          <w:szCs w:val="24"/>
          <w14:ligatures w14:val="none"/>
        </w:rPr>
      </w:pPr>
    </w:p>
    <w:p w14:paraId="55A2BEF3" w14:textId="77777777" w:rsidR="001D5CB9" w:rsidRPr="001D5CB9" w:rsidRDefault="001D5CB9" w:rsidP="001D5CB9">
      <w:pPr>
        <w:numPr>
          <w:ilvl w:val="0"/>
          <w:numId w:val="2"/>
        </w:numPr>
        <w:ind w:left="1350" w:hanging="630"/>
        <w:contextualSpacing/>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Consideration of approval of documents for the Small Business Loan Guaranty Program for benefit of Jeremy Giesbrecht and Kerry Giesbrecht (SBG-24-21), located in Macon, Noxubee County, Mississippi, through Mississippi Land Bank, in an amount not to exceed seven hundred fifty thousand dollars ($750,000.00).</w:t>
      </w:r>
    </w:p>
    <w:p w14:paraId="5F845E7F" w14:textId="77777777" w:rsidR="001D5CB9" w:rsidRPr="001D5CB9" w:rsidRDefault="001D5CB9" w:rsidP="001D5CB9">
      <w:pPr>
        <w:ind w:left="1350" w:hanging="630"/>
        <w:rPr>
          <w:rFonts w:ascii="Times New Roman" w:eastAsiaTheme="minorEastAsia" w:hAnsi="Times New Roman" w:cs="Times New Roman"/>
          <w:kern w:val="0"/>
          <w:sz w:val="24"/>
          <w:szCs w:val="24"/>
          <w14:ligatures w14:val="none"/>
        </w:rPr>
      </w:pPr>
    </w:p>
    <w:p w14:paraId="742A0F64" w14:textId="77777777" w:rsidR="001D5CB9" w:rsidRPr="001D5CB9" w:rsidRDefault="001D5CB9" w:rsidP="001D5CB9">
      <w:pPr>
        <w:numPr>
          <w:ilvl w:val="0"/>
          <w:numId w:val="2"/>
        </w:numPr>
        <w:ind w:left="1350" w:hanging="630"/>
        <w:contextualSpacing/>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Consideration of approval of documents for the Small Business Loan Guaranty Program for benefit of Hickory Hen 2 Farm, LLC (SBG-24-22), located in McComb, Pike County, Mississippi, through Southern AgCredit, ACA in an amount not to exceed seven hundred fifty thousand dollars ($750,000.00).</w:t>
      </w:r>
    </w:p>
    <w:p w14:paraId="0C9D66B1" w14:textId="77777777" w:rsidR="001D5CB9" w:rsidRPr="001D5CB9" w:rsidRDefault="001D5CB9" w:rsidP="001D5CB9">
      <w:pPr>
        <w:ind w:left="0"/>
        <w:contextualSpacing/>
        <w:rPr>
          <w:rFonts w:ascii="Times New Roman" w:eastAsiaTheme="minorEastAsia" w:hAnsi="Times New Roman" w:cs="Times New Roman"/>
          <w:kern w:val="0"/>
          <w:sz w:val="24"/>
          <w:szCs w:val="24"/>
          <w14:ligatures w14:val="none"/>
        </w:rPr>
      </w:pPr>
    </w:p>
    <w:p w14:paraId="0D79556B" w14:textId="77777777" w:rsidR="001D5CB9" w:rsidRPr="001D5CB9" w:rsidRDefault="001D5CB9" w:rsidP="001D5CB9">
      <w:pPr>
        <w:numPr>
          <w:ilvl w:val="0"/>
          <w:numId w:val="2"/>
        </w:numPr>
        <w:ind w:left="1350" w:hanging="630"/>
        <w:contextualSpacing/>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Ratification of a loan agreement pursuant to the Existing Industry Loan Program, EP-139, to Tecumseh Products Company, LLC in an amount not to exceed One Million Two Hundred Thousand Dollars ($1,200,000.00).</w:t>
      </w:r>
    </w:p>
    <w:p w14:paraId="02CE976E" w14:textId="77777777" w:rsidR="001D5CB9" w:rsidRPr="001D5CB9" w:rsidRDefault="001D5CB9" w:rsidP="001D5CB9">
      <w:pPr>
        <w:ind w:left="0"/>
        <w:contextualSpacing/>
        <w:rPr>
          <w:rFonts w:ascii="Times New Roman" w:eastAsiaTheme="minorEastAsia" w:hAnsi="Times New Roman" w:cs="Times New Roman"/>
          <w:kern w:val="0"/>
          <w:sz w:val="24"/>
          <w:szCs w:val="24"/>
          <w14:ligatures w14:val="none"/>
        </w:rPr>
      </w:pPr>
    </w:p>
    <w:p w14:paraId="4A941B38" w14:textId="77777777" w:rsidR="001D5CB9" w:rsidRPr="001D5CB9" w:rsidRDefault="001D5CB9" w:rsidP="001D5CB9">
      <w:pPr>
        <w:numPr>
          <w:ilvl w:val="0"/>
          <w:numId w:val="2"/>
        </w:numPr>
        <w:ind w:left="1350" w:hanging="630"/>
        <w:contextualSpacing/>
        <w:rPr>
          <w:rFonts w:ascii="Times New Roman" w:eastAsia="Times New Roman" w:hAnsi="Times New Roman" w:cs="Times New Roman"/>
          <w:kern w:val="0"/>
          <w:sz w:val="24"/>
          <w:szCs w:val="24"/>
          <w14:ligatures w14:val="none"/>
        </w:rPr>
      </w:pPr>
      <w:r w:rsidRPr="001D5CB9">
        <w:rPr>
          <w:rFonts w:ascii="Times New Roman" w:eastAsia="Times New Roman" w:hAnsi="Times New Roman" w:cs="Times New Roman"/>
          <w:color w:val="000000"/>
          <w:kern w:val="0"/>
          <w:sz w:val="24"/>
          <w:szCs w:val="24"/>
          <w14:ligatures w14:val="none"/>
        </w:rPr>
        <w:t>Consideration of approval of an amended and restated Gulf Coast Restoration Fund Grant Agreement (GCRF-22-42) in the amount of two million dollars ($2,000,000) to the City of Ocean Springs to assist with building construction, site work and utility installation costs at the approved project site in Ocean Springs, Jackson County, Mississippi.</w:t>
      </w:r>
    </w:p>
    <w:p w14:paraId="2EE51F65" w14:textId="77777777" w:rsidR="001D5CB9" w:rsidRPr="001D5CB9" w:rsidRDefault="001D5CB9" w:rsidP="001D5CB9">
      <w:pPr>
        <w:ind w:left="1350" w:hanging="630"/>
        <w:contextualSpacing/>
        <w:rPr>
          <w:rFonts w:ascii="Times New Roman" w:eastAsia="Times New Roman" w:hAnsi="Times New Roman" w:cs="Times New Roman"/>
          <w:kern w:val="0"/>
          <w:sz w:val="24"/>
          <w:szCs w:val="24"/>
          <w14:ligatures w14:val="none"/>
        </w:rPr>
      </w:pPr>
    </w:p>
    <w:p w14:paraId="26F22D53" w14:textId="77777777" w:rsidR="001D5CB9" w:rsidRPr="001D5CB9" w:rsidRDefault="001D5CB9" w:rsidP="001D5CB9">
      <w:pPr>
        <w:numPr>
          <w:ilvl w:val="0"/>
          <w:numId w:val="2"/>
        </w:numPr>
        <w:ind w:left="1350" w:hanging="630"/>
        <w:contextualSpacing/>
        <w:rPr>
          <w:rFonts w:ascii="Times New Roman" w:eastAsia="Times New Roman" w:hAnsi="Times New Roman" w:cs="Times New Roman"/>
          <w:kern w:val="0"/>
          <w:sz w:val="24"/>
          <w:szCs w:val="24"/>
          <w14:ligatures w14:val="none"/>
        </w:rPr>
      </w:pPr>
      <w:r w:rsidRPr="001D5CB9">
        <w:rPr>
          <w:rFonts w:ascii="Times New Roman" w:eastAsia="Times New Roman" w:hAnsi="Times New Roman" w:cs="Times New Roman"/>
          <w:color w:val="000000"/>
          <w:kern w:val="0"/>
          <w:sz w:val="24"/>
          <w:szCs w:val="24"/>
          <w14:ligatures w14:val="none"/>
        </w:rPr>
        <w:t>Consideration of approval of an amended and restated Gulf Coast Restoration Fund Grant Agreement (GCRF-23-73) in the amount of two million dollars ($2,000,000) to the City of Ocean Springs to assist with building construction costs at the approved project site in Ocean Springs, Jackson County, Mississippi.</w:t>
      </w:r>
    </w:p>
    <w:p w14:paraId="33C19581" w14:textId="77777777" w:rsidR="001D5CB9" w:rsidRPr="001D5CB9" w:rsidRDefault="001D5CB9" w:rsidP="001D5CB9">
      <w:pPr>
        <w:ind w:left="0"/>
        <w:contextualSpacing/>
        <w:rPr>
          <w:rFonts w:ascii="Times New Roman" w:eastAsia="Times New Roman" w:hAnsi="Times New Roman" w:cs="Times New Roman"/>
          <w:kern w:val="0"/>
          <w:sz w:val="24"/>
          <w:szCs w:val="24"/>
          <w14:ligatures w14:val="none"/>
        </w:rPr>
      </w:pPr>
    </w:p>
    <w:p w14:paraId="2491533A" w14:textId="77777777" w:rsidR="001D5CB9" w:rsidRPr="001D5CB9" w:rsidRDefault="001D5CB9" w:rsidP="001D5CB9">
      <w:pPr>
        <w:ind w:left="0"/>
        <w:rPr>
          <w:rFonts w:ascii="Times New Roman" w:eastAsia="Times New Roman" w:hAnsi="Times New Roman" w:cs="Times New Roman"/>
          <w:kern w:val="0"/>
          <w:sz w:val="24"/>
          <w:szCs w:val="24"/>
          <w14:ligatures w14:val="none"/>
        </w:rPr>
      </w:pPr>
    </w:p>
    <w:p w14:paraId="763297FB" w14:textId="77777777" w:rsidR="001D5CB9" w:rsidRPr="001D5CB9" w:rsidRDefault="001D5CB9" w:rsidP="001D5CB9">
      <w:pPr>
        <w:ind w:left="0"/>
        <w:rPr>
          <w:rFonts w:ascii="Times New Roman" w:eastAsia="Times New Roman" w:hAnsi="Times New Roman" w:cs="Times New Roman"/>
          <w:kern w:val="0"/>
          <w:sz w:val="24"/>
          <w:szCs w:val="24"/>
          <w14:ligatures w14:val="none"/>
        </w:rPr>
      </w:pPr>
    </w:p>
    <w:p w14:paraId="0DFD7611" w14:textId="77777777" w:rsidR="001D5CB9" w:rsidRPr="001D5CB9" w:rsidRDefault="001D5CB9" w:rsidP="001D5CB9">
      <w:pPr>
        <w:numPr>
          <w:ilvl w:val="0"/>
          <w:numId w:val="2"/>
        </w:numPr>
        <w:ind w:left="1350" w:hanging="630"/>
        <w:contextualSpacing/>
        <w:rPr>
          <w:rFonts w:ascii="Times New Roman" w:eastAsia="Times New Roman"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lastRenderedPageBreak/>
        <w:t>Consideration of approval of a Gulf Coast Restoration Fund Grant Agreement (GCRF-23-54) in an amount not to exceed one million nine hundred twenty-two thousand eight hundred dollars ($1,922,800) to the Pearl River County Board of Supervisors to assist with public utility construction, road construction, site work, land acquisition, mulching and wetland mitigation costs at the project site in Pearl River County, Mississippi</w:t>
      </w:r>
      <w:r w:rsidRPr="001D5CB9">
        <w:rPr>
          <w:rFonts w:ascii="Times New Roman" w:eastAsia="Times New Roman" w:hAnsi="Times New Roman" w:cs="Times New Roman"/>
          <w:color w:val="000000"/>
          <w:kern w:val="0"/>
          <w:sz w:val="24"/>
          <w:szCs w:val="24"/>
          <w14:ligatures w14:val="none"/>
        </w:rPr>
        <w:t>.</w:t>
      </w:r>
    </w:p>
    <w:p w14:paraId="4FA723A5" w14:textId="77777777" w:rsidR="001D5CB9" w:rsidRPr="001D5CB9" w:rsidRDefault="001D5CB9" w:rsidP="001D5CB9">
      <w:pPr>
        <w:ind w:left="0"/>
        <w:contextualSpacing/>
        <w:rPr>
          <w:rFonts w:ascii="Times New Roman" w:eastAsia="Times New Roman" w:hAnsi="Times New Roman" w:cs="Times New Roman"/>
          <w:kern w:val="0"/>
          <w:sz w:val="24"/>
          <w:szCs w:val="24"/>
          <w14:ligatures w14:val="none"/>
        </w:rPr>
      </w:pPr>
    </w:p>
    <w:p w14:paraId="5A0F56FE" w14:textId="77777777" w:rsidR="001D5CB9" w:rsidRPr="001D5CB9" w:rsidRDefault="001D5CB9" w:rsidP="001D5CB9">
      <w:pPr>
        <w:numPr>
          <w:ilvl w:val="0"/>
          <w:numId w:val="2"/>
        </w:numPr>
        <w:ind w:left="1350" w:hanging="630"/>
        <w:contextualSpacing/>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Consideration of approval of an amended and restated Gulf Coast Restoration Fund Grant Agreement (GCRF-21-31) in the amount of one million eight hundred forty-two thousand twenty-four dollars ($1,842,024) to the City of Gulfport to assist with flood control and drainage costs at the Forest Heights subdivision in Gulfport, Harrison County, Mississippi.</w:t>
      </w:r>
    </w:p>
    <w:p w14:paraId="19893740" w14:textId="77777777" w:rsidR="001D5CB9" w:rsidRPr="001D5CB9" w:rsidRDefault="001D5CB9" w:rsidP="001D5CB9">
      <w:pPr>
        <w:ind w:left="0"/>
        <w:contextualSpacing/>
        <w:rPr>
          <w:rFonts w:ascii="Times New Roman" w:eastAsia="Times New Roman" w:hAnsi="Times New Roman" w:cs="Times New Roman"/>
          <w:kern w:val="0"/>
          <w:sz w:val="24"/>
          <w:szCs w:val="24"/>
          <w14:ligatures w14:val="none"/>
        </w:rPr>
      </w:pPr>
    </w:p>
    <w:p w14:paraId="40195815" w14:textId="77777777" w:rsidR="001D5CB9" w:rsidRPr="001D5CB9" w:rsidRDefault="001D5CB9" w:rsidP="001D5CB9">
      <w:pPr>
        <w:numPr>
          <w:ilvl w:val="0"/>
          <w:numId w:val="2"/>
        </w:numPr>
        <w:ind w:left="1350" w:hanging="630"/>
        <w:contextualSpacing/>
        <w:rPr>
          <w:rFonts w:ascii="Times New Roman" w:eastAsia="Times New Roman" w:hAnsi="Times New Roman" w:cs="Times New Roman"/>
          <w:kern w:val="0"/>
          <w:sz w:val="24"/>
          <w:szCs w:val="24"/>
          <w14:ligatures w14:val="none"/>
        </w:rPr>
      </w:pPr>
      <w:r w:rsidRPr="001D5CB9">
        <w:rPr>
          <w:rFonts w:ascii="Times New Roman" w:eastAsia="Times New Roman" w:hAnsi="Times New Roman" w:cs="Times New Roman"/>
          <w:kern w:val="0"/>
          <w:sz w:val="24"/>
          <w:szCs w:val="24"/>
          <w14:ligatures w14:val="none"/>
        </w:rPr>
        <w:t>Consideration of approval and issuance of a Mississippi Flexible Tax Incentive Certificate (MFLEX-065-0) to Koch Foods of Mississippi LLC.</w:t>
      </w:r>
    </w:p>
    <w:p w14:paraId="2755028F" w14:textId="77777777" w:rsidR="001D5CB9" w:rsidRPr="001D5CB9" w:rsidRDefault="001D5CB9" w:rsidP="001D5CB9">
      <w:pPr>
        <w:ind w:left="1350"/>
        <w:contextualSpacing/>
        <w:rPr>
          <w:rFonts w:ascii="Times New Roman" w:eastAsia="Times New Roman" w:hAnsi="Times New Roman" w:cs="Times New Roman"/>
          <w:kern w:val="0"/>
          <w:sz w:val="24"/>
          <w:szCs w:val="24"/>
          <w14:ligatures w14:val="none"/>
        </w:rPr>
      </w:pPr>
    </w:p>
    <w:p w14:paraId="034FF521" w14:textId="77777777" w:rsidR="001D5CB9" w:rsidRPr="001D5CB9" w:rsidRDefault="001D5CB9" w:rsidP="001D5CB9">
      <w:pPr>
        <w:numPr>
          <w:ilvl w:val="0"/>
          <w:numId w:val="2"/>
        </w:numPr>
        <w:ind w:left="1350" w:hanging="630"/>
        <w:contextualSpacing/>
        <w:rPr>
          <w:rFonts w:ascii="Times New Roman" w:eastAsia="Times New Roman" w:hAnsi="Times New Roman" w:cs="Times New Roman"/>
          <w:kern w:val="0"/>
          <w:sz w:val="24"/>
          <w:szCs w:val="24"/>
          <w14:ligatures w14:val="none"/>
        </w:rPr>
      </w:pPr>
      <w:r w:rsidRPr="001D5CB9">
        <w:rPr>
          <w:rFonts w:ascii="Times New Roman" w:eastAsia="Times New Roman" w:hAnsi="Times New Roman" w:cs="Times New Roman"/>
          <w:kern w:val="0"/>
          <w:sz w:val="24"/>
          <w:szCs w:val="24"/>
          <w14:ligatures w14:val="none"/>
        </w:rPr>
        <w:t>Consideration of approval and issuance of a Mississippi Flexible Tax Incentive Certificate (MFLEX-066-0) to Stark Aerospace Inc.</w:t>
      </w:r>
    </w:p>
    <w:p w14:paraId="2D7BA9EA" w14:textId="77777777" w:rsidR="001D5CB9" w:rsidRPr="001D5CB9" w:rsidRDefault="001D5CB9" w:rsidP="001D5CB9">
      <w:pPr>
        <w:ind w:left="1350" w:hanging="630"/>
        <w:contextualSpacing/>
        <w:rPr>
          <w:rFonts w:ascii="Times New Roman" w:eastAsia="Times New Roman" w:hAnsi="Times New Roman" w:cs="Times New Roman"/>
          <w:kern w:val="0"/>
          <w:sz w:val="24"/>
          <w:szCs w:val="24"/>
          <w14:ligatures w14:val="none"/>
        </w:rPr>
      </w:pPr>
    </w:p>
    <w:p w14:paraId="7C322EF4" w14:textId="77777777" w:rsidR="001D5CB9" w:rsidRPr="001D5CB9" w:rsidRDefault="001D5CB9" w:rsidP="001D5CB9">
      <w:pPr>
        <w:numPr>
          <w:ilvl w:val="0"/>
          <w:numId w:val="2"/>
        </w:numPr>
        <w:ind w:left="1350" w:hanging="630"/>
        <w:contextualSpacing/>
        <w:rPr>
          <w:rFonts w:ascii="Times New Roman" w:eastAsia="Times New Roman" w:hAnsi="Times New Roman" w:cs="Times New Roman"/>
          <w:kern w:val="0"/>
          <w:sz w:val="24"/>
          <w:szCs w:val="24"/>
          <w14:ligatures w14:val="none"/>
        </w:rPr>
      </w:pPr>
      <w:r w:rsidRPr="001D5CB9">
        <w:rPr>
          <w:rFonts w:ascii="Times New Roman" w:eastAsia="Times New Roman" w:hAnsi="Times New Roman" w:cs="Times New Roman"/>
          <w:kern w:val="0"/>
          <w:sz w:val="24"/>
          <w:szCs w:val="24"/>
          <w14:ligatures w14:val="none"/>
        </w:rPr>
        <w:t>Consideration of approval and issuance of a Mississippi Flexible Tax Incentive Certificate (MFLEX-067-0) to Yancey Engineered Solutions.</w:t>
      </w:r>
    </w:p>
    <w:p w14:paraId="2C403948" w14:textId="77777777" w:rsidR="001D5CB9" w:rsidRPr="001D5CB9" w:rsidRDefault="001D5CB9" w:rsidP="001D5CB9">
      <w:pPr>
        <w:ind w:left="1350" w:hanging="630"/>
        <w:contextualSpacing/>
        <w:rPr>
          <w:rFonts w:ascii="Times New Roman" w:eastAsia="Times New Roman" w:hAnsi="Times New Roman" w:cs="Times New Roman"/>
          <w:kern w:val="0"/>
          <w:sz w:val="24"/>
          <w:szCs w:val="24"/>
          <w14:ligatures w14:val="none"/>
        </w:rPr>
      </w:pPr>
    </w:p>
    <w:p w14:paraId="36E255B3" w14:textId="49EDC6D0" w:rsidR="001D5CB9" w:rsidRPr="001D5CB9" w:rsidRDefault="001D5CB9" w:rsidP="001D5CB9">
      <w:pPr>
        <w:numPr>
          <w:ilvl w:val="0"/>
          <w:numId w:val="2"/>
        </w:numPr>
        <w:ind w:left="1350" w:hanging="630"/>
        <w:contextualSpacing/>
        <w:rPr>
          <w:rFonts w:ascii="Times New Roman" w:eastAsia="Times New Roman" w:hAnsi="Times New Roman" w:cs="Times New Roman"/>
          <w:kern w:val="0"/>
          <w:sz w:val="24"/>
          <w:szCs w:val="24"/>
          <w14:ligatures w14:val="none"/>
        </w:rPr>
      </w:pPr>
      <w:r w:rsidRPr="001D5CB9">
        <w:rPr>
          <w:rFonts w:ascii="Times New Roman" w:eastAsia="Times New Roman" w:hAnsi="Times New Roman" w:cs="Times New Roman"/>
          <w:kern w:val="0"/>
          <w:sz w:val="24"/>
          <w:szCs w:val="24"/>
          <w14:ligatures w14:val="none"/>
        </w:rPr>
        <w:t>Consideration of approval and issuance of a Mississippi Flexible Tax Incentive Certificate (MFLEX-068-0) to Southeastern Timber Products, LLC</w:t>
      </w:r>
      <w:r w:rsidR="00B8528C">
        <w:rPr>
          <w:rFonts w:ascii="Times New Roman" w:eastAsia="Times New Roman" w:hAnsi="Times New Roman" w:cs="Times New Roman"/>
          <w:kern w:val="0"/>
          <w:sz w:val="24"/>
          <w:szCs w:val="24"/>
          <w14:ligatures w14:val="none"/>
        </w:rPr>
        <w:t>.</w:t>
      </w:r>
    </w:p>
    <w:p w14:paraId="23FE8600" w14:textId="77777777" w:rsidR="001D5CB9" w:rsidRPr="001D5CB9" w:rsidRDefault="001D5CB9" w:rsidP="001D5CB9">
      <w:pPr>
        <w:ind w:left="0"/>
        <w:rPr>
          <w:rFonts w:ascii="Times New Roman" w:eastAsiaTheme="minorEastAsia" w:hAnsi="Times New Roman" w:cs="Times New Roman"/>
          <w:kern w:val="0"/>
          <w:sz w:val="24"/>
          <w:szCs w:val="24"/>
          <w14:ligatures w14:val="none"/>
        </w:rPr>
      </w:pPr>
    </w:p>
    <w:p w14:paraId="76677CE6" w14:textId="0B976441" w:rsidR="001D5CB9" w:rsidRPr="001D5CB9" w:rsidRDefault="001D5CB9" w:rsidP="001D5CB9">
      <w:pPr>
        <w:numPr>
          <w:ilvl w:val="0"/>
          <w:numId w:val="2"/>
        </w:numPr>
        <w:ind w:left="1350" w:hanging="630"/>
        <w:contextualSpacing/>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Consideration of approval and issuance of a Mississippi Flexible Tax Incentive Certificate (MFLEX-069-0) to PCC GulfChem Corporation</w:t>
      </w:r>
      <w:r w:rsidR="00B8528C">
        <w:rPr>
          <w:rFonts w:ascii="Times New Roman" w:eastAsiaTheme="minorEastAsia" w:hAnsi="Times New Roman" w:cs="Times New Roman"/>
          <w:kern w:val="0"/>
          <w:sz w:val="24"/>
          <w:szCs w:val="24"/>
          <w14:ligatures w14:val="none"/>
        </w:rPr>
        <w:t>.</w:t>
      </w:r>
    </w:p>
    <w:p w14:paraId="7B2F67A8" w14:textId="77777777" w:rsidR="001D5CB9" w:rsidRPr="001D5CB9" w:rsidRDefault="001D5CB9" w:rsidP="001D5CB9">
      <w:pPr>
        <w:ind w:left="1350" w:hanging="630"/>
        <w:rPr>
          <w:rFonts w:ascii="Times New Roman" w:eastAsiaTheme="minorEastAsia" w:hAnsi="Times New Roman" w:cs="Times New Roman"/>
          <w:kern w:val="0"/>
          <w:sz w:val="24"/>
          <w:szCs w:val="24"/>
          <w14:ligatures w14:val="none"/>
        </w:rPr>
      </w:pPr>
    </w:p>
    <w:p w14:paraId="64A88BA5" w14:textId="77777777" w:rsidR="001D5CB9" w:rsidRPr="001D5CB9" w:rsidRDefault="001D5CB9" w:rsidP="001D5CB9">
      <w:pPr>
        <w:numPr>
          <w:ilvl w:val="0"/>
          <w:numId w:val="2"/>
        </w:numPr>
        <w:ind w:left="1350" w:hanging="630"/>
        <w:contextualSpacing/>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Consideration of approval for a Mississippi Flexible Tax Incentive Agreement (MFLEX-059) between the Mississippi Development Authority and Liebherr-America, Inc.</w:t>
      </w:r>
    </w:p>
    <w:p w14:paraId="31021D46" w14:textId="77777777" w:rsidR="001D5CB9" w:rsidRPr="001D5CB9" w:rsidRDefault="001D5CB9" w:rsidP="001D5CB9">
      <w:pPr>
        <w:ind w:left="1350" w:hanging="630"/>
        <w:rPr>
          <w:rFonts w:ascii="Times New Roman" w:eastAsiaTheme="minorEastAsia" w:hAnsi="Times New Roman" w:cs="Times New Roman"/>
          <w:kern w:val="0"/>
          <w:sz w:val="24"/>
          <w:szCs w:val="24"/>
          <w14:ligatures w14:val="none"/>
        </w:rPr>
      </w:pPr>
    </w:p>
    <w:p w14:paraId="3929C239" w14:textId="77777777" w:rsidR="001D5CB9" w:rsidRPr="001D5CB9" w:rsidRDefault="001D5CB9" w:rsidP="001D5CB9">
      <w:pPr>
        <w:numPr>
          <w:ilvl w:val="0"/>
          <w:numId w:val="2"/>
        </w:numPr>
        <w:ind w:left="1350" w:hanging="630"/>
        <w:contextualSpacing/>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Consideration of approval for a Mississippi Flexible Tax Incentive Agreement (MFLEX-063) between the Mississippi Development Authority and Burford Electric Service, Inc.</w:t>
      </w:r>
    </w:p>
    <w:p w14:paraId="120CDC9A" w14:textId="77777777" w:rsidR="001D5CB9" w:rsidRPr="001D5CB9" w:rsidRDefault="001D5CB9" w:rsidP="001D5CB9">
      <w:pPr>
        <w:ind w:left="0"/>
        <w:rPr>
          <w:rFonts w:ascii="Times New Roman" w:eastAsiaTheme="minorEastAsia" w:hAnsi="Times New Roman" w:cs="Times New Roman"/>
          <w:kern w:val="0"/>
          <w:sz w:val="24"/>
          <w:szCs w:val="24"/>
          <w14:ligatures w14:val="none"/>
        </w:rPr>
      </w:pPr>
    </w:p>
    <w:p w14:paraId="1277B5E6" w14:textId="77777777" w:rsidR="001D5CB9" w:rsidRPr="001D5CB9" w:rsidRDefault="001D5CB9" w:rsidP="001D5CB9">
      <w:pPr>
        <w:numPr>
          <w:ilvl w:val="0"/>
          <w:numId w:val="2"/>
        </w:numPr>
        <w:ind w:left="1350" w:hanging="630"/>
        <w:contextualSpacing/>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Consideration of approval for a Mississippi Flexible Tax Incentive Agreement (MFLEX-064) between the Mississippi Development Authority and Mississippi Hub, LLC.</w:t>
      </w:r>
    </w:p>
    <w:p w14:paraId="1589E3A4" w14:textId="77777777" w:rsidR="001D5CB9" w:rsidRPr="001D5CB9" w:rsidRDefault="001D5CB9" w:rsidP="001D5CB9">
      <w:pPr>
        <w:ind w:left="0"/>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 </w:t>
      </w:r>
    </w:p>
    <w:p w14:paraId="65EECF10" w14:textId="77777777" w:rsidR="001D5CB9" w:rsidRPr="001D5CB9" w:rsidRDefault="001D5CB9" w:rsidP="001D5CB9">
      <w:pPr>
        <w:numPr>
          <w:ilvl w:val="0"/>
          <w:numId w:val="2"/>
        </w:numPr>
        <w:ind w:left="1350" w:hanging="630"/>
        <w:contextualSpacing/>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 xml:space="preserve">Consideration of approval of certification of 260 DAYS as a Motion Picture as defined in Section 57-89-2, Mississippi Code of 1972, as Amended; and consideration of approval of a rebate certificate under the Motion Picture Incentive Act (MP-461) for Arramis Films for post-production work on the feature 260 </w:t>
      </w:r>
      <w:r w:rsidRPr="001D5CB9">
        <w:rPr>
          <w:rFonts w:ascii="Times New Roman" w:eastAsiaTheme="minorEastAsia" w:hAnsi="Times New Roman" w:cs="Times New Roman"/>
          <w:kern w:val="0"/>
          <w:sz w:val="24"/>
          <w:szCs w:val="24"/>
          <w14:ligatures w14:val="none"/>
        </w:rPr>
        <w:lastRenderedPageBreak/>
        <w:t>DAYS. The maximum allowable rebate is thirty-three thousand four hundred fifty dollars ($33,450.00). </w:t>
      </w:r>
    </w:p>
    <w:p w14:paraId="158A7367" w14:textId="77777777" w:rsidR="001D5CB9" w:rsidRPr="001D5CB9" w:rsidRDefault="001D5CB9" w:rsidP="001D5CB9">
      <w:pPr>
        <w:ind w:left="0"/>
        <w:contextualSpacing/>
        <w:rPr>
          <w:rFonts w:ascii="Times New Roman" w:eastAsiaTheme="minorEastAsia" w:hAnsi="Times New Roman" w:cs="Times New Roman"/>
          <w:kern w:val="0"/>
          <w:sz w:val="24"/>
          <w:szCs w:val="24"/>
          <w14:ligatures w14:val="none"/>
        </w:rPr>
      </w:pPr>
    </w:p>
    <w:p w14:paraId="7B7A010B" w14:textId="77777777" w:rsidR="001D5CB9" w:rsidRPr="001D5CB9" w:rsidRDefault="001D5CB9" w:rsidP="001D5CB9">
      <w:pPr>
        <w:numPr>
          <w:ilvl w:val="0"/>
          <w:numId w:val="2"/>
        </w:numPr>
        <w:ind w:left="1350" w:hanging="630"/>
        <w:contextualSpacing/>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Consideration of approval of a Site Development Grant agreement (SDG-S-029) in the amount of one million three hundred fifty thousand dollars ($1,350,000.00) to the Pearl River County Board of Supervisors to assist with site improvements at the Pearl River County Industrial Park in Pearl River County, Mississippi.</w:t>
      </w:r>
    </w:p>
    <w:p w14:paraId="1286FFE8" w14:textId="77777777" w:rsidR="001D5CB9" w:rsidRPr="001D5CB9" w:rsidRDefault="001D5CB9" w:rsidP="001D5CB9">
      <w:pPr>
        <w:ind w:left="1350" w:hanging="630"/>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 </w:t>
      </w:r>
    </w:p>
    <w:p w14:paraId="601412F6" w14:textId="77777777" w:rsidR="001D5CB9" w:rsidRPr="001D5CB9" w:rsidRDefault="001D5CB9" w:rsidP="001D5CB9">
      <w:pPr>
        <w:numPr>
          <w:ilvl w:val="0"/>
          <w:numId w:val="2"/>
        </w:numPr>
        <w:ind w:left="1350" w:hanging="630"/>
        <w:contextualSpacing/>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Consideration of approval of a Site Development Grant agreement (SDG-S-030) in the amount of four hundred twenty thousand dollars ($420,000.00) to the Marion County Economic Development District to assist with site improvements at the Marion Regional AirPlex/IndustryPlex in Marion County, Mississippi.</w:t>
      </w:r>
    </w:p>
    <w:p w14:paraId="7D286398" w14:textId="77777777" w:rsidR="001D5CB9" w:rsidRPr="001D5CB9" w:rsidRDefault="001D5CB9" w:rsidP="001D5CB9">
      <w:pPr>
        <w:ind w:left="0"/>
        <w:contextualSpacing/>
        <w:rPr>
          <w:rFonts w:ascii="Times New Roman" w:eastAsiaTheme="minorEastAsia" w:hAnsi="Times New Roman" w:cs="Times New Roman"/>
          <w:kern w:val="0"/>
          <w:sz w:val="24"/>
          <w:szCs w:val="24"/>
          <w14:ligatures w14:val="none"/>
        </w:rPr>
      </w:pPr>
    </w:p>
    <w:p w14:paraId="1181C491" w14:textId="77777777" w:rsidR="001D5CB9" w:rsidRPr="001D5CB9" w:rsidRDefault="001D5CB9" w:rsidP="001D5CB9">
      <w:pPr>
        <w:numPr>
          <w:ilvl w:val="0"/>
          <w:numId w:val="2"/>
        </w:numPr>
        <w:ind w:left="1350" w:hanging="630"/>
        <w:contextualSpacing/>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Consideration of approval of a Site Development Grant agreement (SDG-S-031) in the amount of three million two hundred seventy-four thousand dollars ($3,274,000.00) to the Lafayette County Board of Supervisors to assist with site improvements at the Lafayette County Industrial Park in Lafayette County, Mississippi.</w:t>
      </w:r>
    </w:p>
    <w:p w14:paraId="3A5EBC61" w14:textId="77777777" w:rsidR="001D5CB9" w:rsidRPr="001D5CB9" w:rsidRDefault="001D5CB9" w:rsidP="001D5CB9">
      <w:pPr>
        <w:ind w:left="1350" w:hanging="630"/>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 </w:t>
      </w:r>
    </w:p>
    <w:p w14:paraId="5F6D9693" w14:textId="77777777" w:rsidR="001D5CB9" w:rsidRPr="001D5CB9" w:rsidRDefault="001D5CB9" w:rsidP="001D5CB9">
      <w:pPr>
        <w:numPr>
          <w:ilvl w:val="0"/>
          <w:numId w:val="2"/>
        </w:numPr>
        <w:ind w:left="1350" w:hanging="630"/>
        <w:contextualSpacing/>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Consideration of approval of a Site Development Grant agreement (SDG-S-032) in the amount of seven hundred nine thousand four hundred ten dollars ($709,410.00) to the Rankin First Economic Development Authority to assist with site improvements at the East Metro Center Industrial Park in Rankin County, Mississippi.</w:t>
      </w:r>
    </w:p>
    <w:p w14:paraId="0A366E3B" w14:textId="77777777" w:rsidR="001D5CB9" w:rsidRPr="001D5CB9" w:rsidRDefault="001D5CB9" w:rsidP="001D5CB9">
      <w:pPr>
        <w:ind w:left="0"/>
        <w:rPr>
          <w:rFonts w:ascii="Times New Roman" w:eastAsiaTheme="minorEastAsia" w:hAnsi="Times New Roman" w:cs="Times New Roman"/>
          <w:kern w:val="0"/>
          <w:sz w:val="24"/>
          <w:szCs w:val="24"/>
          <w14:ligatures w14:val="none"/>
        </w:rPr>
      </w:pPr>
    </w:p>
    <w:p w14:paraId="652F8554" w14:textId="77777777" w:rsidR="001D5CB9" w:rsidRPr="001D5CB9" w:rsidRDefault="001D5CB9" w:rsidP="001D5CB9">
      <w:pPr>
        <w:numPr>
          <w:ilvl w:val="0"/>
          <w:numId w:val="2"/>
        </w:numPr>
        <w:ind w:left="1350" w:hanging="630"/>
        <w:contextualSpacing/>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Ratification of loan agreements pursuant to the Agribusiness Enterprise Loan Program:</w:t>
      </w:r>
    </w:p>
    <w:p w14:paraId="6B1AD4AF" w14:textId="77777777" w:rsidR="001D5CB9" w:rsidRPr="001D5CB9" w:rsidRDefault="001D5CB9" w:rsidP="001D5CB9">
      <w:pPr>
        <w:ind w:left="1350"/>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AB-10-8111 – Tuan Anh Doan and Lien Kim Huynh in an amount not to exceed Two Hundred Fifty Thousand Dollars ($250,000.00).</w:t>
      </w:r>
    </w:p>
    <w:p w14:paraId="7F5E305C" w14:textId="77777777" w:rsidR="001D5CB9" w:rsidRPr="001D5CB9" w:rsidRDefault="001D5CB9" w:rsidP="001D5CB9">
      <w:pPr>
        <w:ind w:left="1350"/>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AB-16-8103 – Jeremy Michael Legendre and Dana Burns Legendre in an amount not to exceed One Hundred Thirty-Nine Thousand Seven Hundred Thirty-Three Dollars and Four Cents ($139,733.04).</w:t>
      </w:r>
    </w:p>
    <w:p w14:paraId="5B72441D" w14:textId="77777777" w:rsidR="001D5CB9" w:rsidRPr="001D5CB9" w:rsidRDefault="001D5CB9" w:rsidP="001D5CB9">
      <w:pPr>
        <w:ind w:left="1350"/>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AB-34-8104 – Jeremy Michael Legendre and Dana Burns Legendre in an amount not to exceed Sixty-Two Thousand Three Hundred Ten Dollars and Thirty Cents ($62,310.30).</w:t>
      </w:r>
    </w:p>
    <w:p w14:paraId="49ABEEC4" w14:textId="77777777" w:rsidR="001D5CB9" w:rsidRPr="001D5CB9" w:rsidRDefault="001D5CB9" w:rsidP="001D5CB9">
      <w:pPr>
        <w:ind w:left="1350"/>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AB-16-8067 – Golden Egg in an amount not to exceed Two Hundred Thousand Dollars ($200,000.00).</w:t>
      </w:r>
    </w:p>
    <w:p w14:paraId="63F3B40F" w14:textId="77777777" w:rsidR="001D5CB9" w:rsidRPr="001D5CB9" w:rsidRDefault="001D5CB9" w:rsidP="001D5CB9">
      <w:pPr>
        <w:ind w:left="1350"/>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AB-76-8098 – Grace Ag in an amount not to exceed Two Hundred Fifty Thousand Dollars ($250,000.00).</w:t>
      </w:r>
    </w:p>
    <w:p w14:paraId="174FA202" w14:textId="77777777" w:rsidR="001D5CB9" w:rsidRPr="001D5CB9" w:rsidRDefault="001D5CB9" w:rsidP="001D5CB9">
      <w:pPr>
        <w:ind w:left="1350"/>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AB-67-8126 – Randy Allen Morris in an amount not to exceed Seventeen Thousand One Hundred Dollars ($17,100.00).</w:t>
      </w:r>
    </w:p>
    <w:p w14:paraId="6506D22F" w14:textId="77777777" w:rsidR="001D5CB9" w:rsidRPr="001D5CB9" w:rsidRDefault="001D5CB9" w:rsidP="001D5CB9">
      <w:pPr>
        <w:ind w:left="1350"/>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AB-34-8120 – Joshua Laz Newcomb and JLN Farms, LLC in an amount not to exceed Two Hundred Fifty Thousand Dollars ($250,000.00).</w:t>
      </w:r>
    </w:p>
    <w:p w14:paraId="51BA3C66" w14:textId="77777777" w:rsidR="001D5CB9" w:rsidRPr="001D5CB9" w:rsidRDefault="001D5CB9" w:rsidP="001D5CB9">
      <w:pPr>
        <w:ind w:left="1350"/>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lastRenderedPageBreak/>
        <w:t>AB-61-8091 – Christopher Reed Carter, Chris Patrick Carter and Michelle Leigh Carter in an amount not to exceed Eighty-Two Thousand Eight Hundred Dollars ($82,800.00).</w:t>
      </w:r>
    </w:p>
    <w:p w14:paraId="70AC0166" w14:textId="77777777" w:rsidR="001D5CB9" w:rsidRPr="001D5CB9" w:rsidRDefault="001D5CB9" w:rsidP="001D5CB9">
      <w:pPr>
        <w:shd w:val="clear" w:color="auto" w:fill="FFFFFF"/>
        <w:ind w:left="1350"/>
        <w:rPr>
          <w:rFonts w:ascii="Times New Roman" w:eastAsia="Times New Roman" w:hAnsi="Times New Roman" w:cs="Times New Roman"/>
          <w:color w:val="242424"/>
          <w:kern w:val="0"/>
          <w:sz w:val="24"/>
          <w:szCs w:val="24"/>
          <w14:ligatures w14:val="none"/>
        </w:rPr>
      </w:pPr>
      <w:r w:rsidRPr="001D5CB9">
        <w:rPr>
          <w:rFonts w:ascii="Times New Roman" w:eastAsia="Times New Roman" w:hAnsi="Times New Roman" w:cs="Times New Roman"/>
          <w:color w:val="242424"/>
          <w:kern w:val="0"/>
          <w:sz w:val="24"/>
          <w:szCs w:val="24"/>
          <w14:ligatures w14:val="none"/>
        </w:rPr>
        <w:t>AB-34-8121 – James Nelson Byrd and Jessica LaShay Byrd in an amount not to exceed Two Hundred Eighteen Thousand Three Hundred Seventy Dollars ($218,370.00).</w:t>
      </w:r>
    </w:p>
    <w:p w14:paraId="11BE98EC" w14:textId="77777777" w:rsidR="001D5CB9" w:rsidRPr="001D5CB9" w:rsidRDefault="001D5CB9" w:rsidP="001D5CB9">
      <w:pPr>
        <w:shd w:val="clear" w:color="auto" w:fill="FFFFFF"/>
        <w:ind w:left="1350" w:hanging="630"/>
        <w:rPr>
          <w:rFonts w:ascii="Times New Roman" w:eastAsia="Times New Roman" w:hAnsi="Times New Roman" w:cs="Times New Roman"/>
          <w:kern w:val="0"/>
          <w:sz w:val="24"/>
          <w:szCs w:val="24"/>
          <w14:ligatures w14:val="none"/>
        </w:rPr>
      </w:pPr>
      <w:r w:rsidRPr="001D5CB9">
        <w:rPr>
          <w:rFonts w:ascii="Calibri" w:eastAsia="Times New Roman" w:hAnsi="Calibri" w:cs="Calibri"/>
          <w:color w:val="242424"/>
          <w:kern w:val="0"/>
          <w14:ligatures w14:val="none"/>
        </w:rPr>
        <w:t> </w:t>
      </w:r>
    </w:p>
    <w:p w14:paraId="57FD5ABE" w14:textId="77777777" w:rsidR="001D5CB9" w:rsidRPr="001D5CB9" w:rsidRDefault="001D5CB9" w:rsidP="001D5CB9">
      <w:pPr>
        <w:ind w:left="0"/>
        <w:rPr>
          <w:rFonts w:ascii="Times New Roman" w:eastAsiaTheme="minorEastAsia" w:hAnsi="Times New Roman" w:cs="Times New Roman"/>
          <w:kern w:val="0"/>
          <w:sz w:val="24"/>
          <w:szCs w:val="24"/>
          <w14:ligatures w14:val="none"/>
        </w:rPr>
      </w:pPr>
    </w:p>
    <w:p w14:paraId="2D8F1007" w14:textId="77777777" w:rsidR="001D5CB9" w:rsidRPr="001D5CB9" w:rsidRDefault="001D5CB9" w:rsidP="001D5CB9">
      <w:pPr>
        <w:ind w:left="0"/>
        <w:rPr>
          <w:rFonts w:ascii="Times New Roman" w:eastAsiaTheme="minorEastAsia" w:hAnsi="Times New Roman" w:cs="Times New Roman"/>
          <w:kern w:val="0"/>
          <w:sz w:val="24"/>
          <w:szCs w:val="24"/>
          <w14:ligatures w14:val="none"/>
        </w:rPr>
      </w:pPr>
    </w:p>
    <w:p w14:paraId="6466B0AF" w14:textId="77777777" w:rsidR="001D5CB9" w:rsidRPr="001D5CB9" w:rsidRDefault="001D5CB9" w:rsidP="001D5CB9">
      <w:pPr>
        <w:ind w:left="0"/>
        <w:rPr>
          <w:rFonts w:ascii="Times New Roman" w:eastAsiaTheme="minorEastAsia" w:hAnsi="Times New Roman" w:cs="Times New Roman"/>
          <w:kern w:val="0"/>
          <w:sz w:val="24"/>
          <w:szCs w:val="24"/>
          <w14:ligatures w14:val="none"/>
        </w:rPr>
      </w:pPr>
    </w:p>
    <w:p w14:paraId="5295291A" w14:textId="77777777" w:rsidR="001D5CB9" w:rsidRPr="001D5CB9" w:rsidRDefault="001D5CB9" w:rsidP="001D5CB9">
      <w:pPr>
        <w:ind w:left="0"/>
        <w:rPr>
          <w:rFonts w:ascii="Times New Roman" w:eastAsiaTheme="minorEastAsia" w:hAnsi="Times New Roman" w:cs="Times New Roman"/>
          <w:kern w:val="0"/>
          <w:sz w:val="24"/>
          <w:szCs w:val="24"/>
          <w14:ligatures w14:val="none"/>
        </w:rPr>
      </w:pPr>
    </w:p>
    <w:p w14:paraId="3F56AA21" w14:textId="77777777" w:rsidR="001D5CB9" w:rsidRPr="001D5CB9" w:rsidRDefault="001D5CB9" w:rsidP="001D5CB9">
      <w:pPr>
        <w:ind w:left="0"/>
        <w:rPr>
          <w:rFonts w:ascii="Times New Roman" w:eastAsiaTheme="minorEastAsia" w:hAnsi="Times New Roman" w:cs="Times New Roman"/>
          <w:kern w:val="0"/>
          <w:sz w:val="24"/>
          <w:szCs w:val="24"/>
          <w14:ligatures w14:val="none"/>
        </w:rPr>
      </w:pPr>
    </w:p>
    <w:p w14:paraId="7AC98C1A" w14:textId="77777777" w:rsidR="001D5CB9" w:rsidRPr="001D5CB9" w:rsidRDefault="001D5CB9" w:rsidP="001D5CB9">
      <w:pPr>
        <w:ind w:left="0"/>
        <w:rPr>
          <w:rFonts w:ascii="Times New Roman" w:eastAsiaTheme="minorEastAsia" w:hAnsi="Times New Roman" w:cs="Times New Roman"/>
          <w:kern w:val="0"/>
          <w:sz w:val="24"/>
          <w:szCs w:val="24"/>
          <w14:ligatures w14:val="none"/>
        </w:rPr>
      </w:pPr>
    </w:p>
    <w:p w14:paraId="2110B2AA" w14:textId="77777777" w:rsidR="001D5CB9" w:rsidRPr="001D5CB9" w:rsidRDefault="001D5CB9" w:rsidP="001D5CB9">
      <w:pPr>
        <w:ind w:left="0"/>
        <w:rPr>
          <w:rFonts w:ascii="Times New Roman" w:eastAsiaTheme="minorEastAsia" w:hAnsi="Times New Roman" w:cs="Times New Roman"/>
          <w:kern w:val="0"/>
          <w:sz w:val="24"/>
          <w:szCs w:val="24"/>
          <w14:ligatures w14:val="none"/>
        </w:rPr>
      </w:pPr>
    </w:p>
    <w:p w14:paraId="18A2E8EB" w14:textId="77777777" w:rsidR="001D5CB9" w:rsidRPr="001D5CB9" w:rsidRDefault="001D5CB9" w:rsidP="001D5CB9">
      <w:pPr>
        <w:ind w:left="0"/>
        <w:rPr>
          <w:rFonts w:ascii="Times New Roman" w:eastAsiaTheme="minorEastAsia" w:hAnsi="Times New Roman" w:cs="Times New Roman"/>
          <w:kern w:val="0"/>
          <w:sz w:val="24"/>
          <w:szCs w:val="24"/>
          <w14:ligatures w14:val="none"/>
        </w:rPr>
      </w:pPr>
    </w:p>
    <w:p w14:paraId="3CCE4BF3" w14:textId="77777777" w:rsidR="001D5CB9" w:rsidRPr="001D5CB9" w:rsidRDefault="001D5CB9" w:rsidP="001D5CB9">
      <w:pPr>
        <w:ind w:left="0"/>
        <w:rPr>
          <w:rFonts w:ascii="Times New Roman" w:eastAsiaTheme="minorEastAsia" w:hAnsi="Times New Roman" w:cs="Times New Roman"/>
          <w:kern w:val="0"/>
          <w:sz w:val="24"/>
          <w:szCs w:val="24"/>
          <w14:ligatures w14:val="none"/>
        </w:rPr>
      </w:pPr>
    </w:p>
    <w:p w14:paraId="5144752E" w14:textId="77777777" w:rsidR="001D5CB9" w:rsidRPr="001D5CB9" w:rsidRDefault="001D5CB9" w:rsidP="001D5CB9">
      <w:pPr>
        <w:ind w:left="0"/>
        <w:rPr>
          <w:rFonts w:ascii="Times New Roman" w:eastAsiaTheme="minorEastAsia" w:hAnsi="Times New Roman" w:cs="Times New Roman"/>
          <w:kern w:val="0"/>
          <w:sz w:val="24"/>
          <w:szCs w:val="24"/>
          <w14:ligatures w14:val="none"/>
        </w:rPr>
      </w:pPr>
      <w:r w:rsidRPr="001D5CB9">
        <w:rPr>
          <w:rFonts w:ascii="Times New Roman" w:eastAsiaTheme="minorEastAsia" w:hAnsi="Times New Roman" w:cs="Times New Roman"/>
          <w:kern w:val="0"/>
          <w:sz w:val="24"/>
          <w:szCs w:val="24"/>
          <w14:ligatures w14:val="none"/>
        </w:rPr>
        <w:t> </w:t>
      </w:r>
    </w:p>
    <w:p w14:paraId="149B733B" w14:textId="77777777" w:rsidR="001C7F19" w:rsidRDefault="001C7F19"/>
    <w:sectPr w:rsidR="001C7F19" w:rsidSect="001D5CB9">
      <w:headerReference w:type="even" r:id="rId7"/>
      <w:headerReference w:type="default" r:id="rId8"/>
      <w:headerReference w:type="first" r:id="rId9"/>
      <w:pgSz w:w="12240" w:h="15840" w:code="1"/>
      <w:pgMar w:top="129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D7C7A" w14:textId="77777777" w:rsidR="00BE7E37" w:rsidRDefault="00BE7E37">
      <w:r>
        <w:separator/>
      </w:r>
    </w:p>
  </w:endnote>
  <w:endnote w:type="continuationSeparator" w:id="0">
    <w:p w14:paraId="0D8AD221" w14:textId="77777777" w:rsidR="00BE7E37" w:rsidRDefault="00BE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560E8" w14:textId="77777777" w:rsidR="00BE7E37" w:rsidRDefault="00BE7E37">
      <w:r>
        <w:separator/>
      </w:r>
    </w:p>
  </w:footnote>
  <w:footnote w:type="continuationSeparator" w:id="0">
    <w:p w14:paraId="595BAEFA" w14:textId="77777777" w:rsidR="00BE7E37" w:rsidRDefault="00BE7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5799413"/>
      <w:docPartObj>
        <w:docPartGallery w:val="Page Numbers (Top of Page)"/>
        <w:docPartUnique/>
      </w:docPartObj>
    </w:sdtPr>
    <w:sdtEndPr>
      <w:rPr>
        <w:rFonts w:ascii="Times New Roman" w:hAnsi="Times New Roman" w:cs="Times New Roman"/>
        <w:noProof/>
        <w:sz w:val="24"/>
        <w:szCs w:val="24"/>
      </w:rPr>
    </w:sdtEndPr>
    <w:sdtContent>
      <w:p w14:paraId="7BE7F18E" w14:textId="77777777" w:rsidR="001D5CB9" w:rsidRPr="000C5110" w:rsidRDefault="001D5CB9">
        <w:pPr>
          <w:pStyle w:val="Header"/>
          <w:rPr>
            <w:rFonts w:ascii="Times New Roman" w:hAnsi="Times New Roman" w:cs="Times New Roman"/>
            <w:sz w:val="24"/>
            <w:szCs w:val="24"/>
          </w:rPr>
        </w:pPr>
        <w:r w:rsidRPr="000C5110">
          <w:rPr>
            <w:rFonts w:ascii="Times New Roman" w:hAnsi="Times New Roman" w:cs="Times New Roman"/>
            <w:sz w:val="24"/>
            <w:szCs w:val="24"/>
          </w:rPr>
          <w:t xml:space="preserve">Mississippi Development Authority </w:t>
        </w:r>
      </w:p>
      <w:p w14:paraId="0C2AC32F" w14:textId="77777777" w:rsidR="001D5CB9" w:rsidRPr="000C5110" w:rsidRDefault="001D5CB9">
        <w:pPr>
          <w:pStyle w:val="Header"/>
          <w:rPr>
            <w:rFonts w:ascii="Times New Roman" w:hAnsi="Times New Roman" w:cs="Times New Roman"/>
            <w:sz w:val="24"/>
            <w:szCs w:val="24"/>
          </w:rPr>
        </w:pPr>
        <w:r w:rsidRPr="000C5110">
          <w:rPr>
            <w:rFonts w:ascii="Times New Roman" w:hAnsi="Times New Roman" w:cs="Times New Roman"/>
            <w:sz w:val="24"/>
            <w:szCs w:val="24"/>
          </w:rPr>
          <w:t>Board Meeting Agenda</w:t>
        </w:r>
      </w:p>
      <w:p w14:paraId="5F8E9972" w14:textId="77777777" w:rsidR="001D5CB9" w:rsidRDefault="001D5CB9">
        <w:pPr>
          <w:pStyle w:val="Header"/>
        </w:pPr>
        <w:r>
          <w:t>November 26, 2024</w:t>
        </w:r>
      </w:p>
      <w:p w14:paraId="7CA18D2B" w14:textId="77777777" w:rsidR="001D5CB9" w:rsidRPr="00762946" w:rsidRDefault="001D5CB9">
        <w:pPr>
          <w:pStyle w:val="Header"/>
          <w:rPr>
            <w:rFonts w:ascii="Times New Roman" w:hAnsi="Times New Roman" w:cs="Times New Roman"/>
            <w:sz w:val="24"/>
            <w:szCs w:val="24"/>
          </w:rPr>
        </w:pPr>
        <w:r w:rsidRPr="00762946">
          <w:rPr>
            <w:rFonts w:ascii="Times New Roman" w:hAnsi="Times New Roman" w:cs="Times New Roman"/>
            <w:sz w:val="24"/>
            <w:szCs w:val="24"/>
          </w:rPr>
          <w:t xml:space="preserve">Page 2 of </w:t>
        </w:r>
      </w:p>
    </w:sdtContent>
  </w:sdt>
  <w:p w14:paraId="5CB193E5" w14:textId="543DF7F2" w:rsidR="001D5CB9" w:rsidRDefault="001D5C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6C0E0" w14:textId="77777777" w:rsidR="001D5CB9" w:rsidRPr="00A37D88" w:rsidRDefault="001D5CB9">
    <w:pPr>
      <w:pStyle w:val="Header"/>
      <w:rPr>
        <w:rFonts w:ascii="Times New Roman" w:hAnsi="Times New Roman" w:cs="Times New Roman"/>
        <w:sz w:val="24"/>
        <w:szCs w:val="24"/>
      </w:rPr>
    </w:pPr>
    <w:r w:rsidRPr="00A37D88">
      <w:rPr>
        <w:rFonts w:ascii="Times New Roman" w:hAnsi="Times New Roman" w:cs="Times New Roman"/>
        <w:sz w:val="24"/>
        <w:szCs w:val="24"/>
      </w:rPr>
      <w:t>Mississippi Development Authority</w:t>
    </w:r>
  </w:p>
  <w:p w14:paraId="2011F591" w14:textId="77777777" w:rsidR="001D5CB9" w:rsidRPr="00A37D88" w:rsidRDefault="001D5CB9">
    <w:pPr>
      <w:pStyle w:val="Header"/>
      <w:rPr>
        <w:rFonts w:ascii="Times New Roman" w:hAnsi="Times New Roman" w:cs="Times New Roman"/>
        <w:sz w:val="24"/>
        <w:szCs w:val="24"/>
      </w:rPr>
    </w:pPr>
    <w:r w:rsidRPr="00A37D88">
      <w:rPr>
        <w:rFonts w:ascii="Times New Roman" w:hAnsi="Times New Roman" w:cs="Times New Roman"/>
        <w:sz w:val="24"/>
        <w:szCs w:val="24"/>
      </w:rPr>
      <w:t>Board Meeting Agenda</w:t>
    </w:r>
  </w:p>
  <w:p w14:paraId="6C068B3F" w14:textId="77777777" w:rsidR="001D5CB9" w:rsidRPr="00A37D88" w:rsidRDefault="001D5CB9">
    <w:pPr>
      <w:pStyle w:val="Header"/>
      <w:rPr>
        <w:rFonts w:ascii="Times New Roman" w:hAnsi="Times New Roman" w:cs="Times New Roman"/>
        <w:sz w:val="24"/>
        <w:szCs w:val="24"/>
      </w:rPr>
    </w:pPr>
    <w:r w:rsidRPr="00A37D88">
      <w:rPr>
        <w:rFonts w:ascii="Times New Roman" w:hAnsi="Times New Roman" w:cs="Times New Roman"/>
        <w:sz w:val="24"/>
        <w:szCs w:val="24"/>
      </w:rPr>
      <w:t>November 26, 2024</w:t>
    </w:r>
  </w:p>
  <w:p w14:paraId="5218EC58" w14:textId="77777777" w:rsidR="001D5CB9" w:rsidRPr="00A37D88" w:rsidRDefault="001D5CB9">
    <w:pPr>
      <w:pStyle w:val="Header"/>
      <w:rPr>
        <w:rFonts w:ascii="Times New Roman" w:hAnsi="Times New Roman" w:cs="Times New Roman"/>
        <w:sz w:val="24"/>
        <w:szCs w:val="24"/>
      </w:rPr>
    </w:pPr>
    <w:r w:rsidRPr="00A37D88">
      <w:rPr>
        <w:rFonts w:ascii="Times New Roman" w:hAnsi="Times New Roman" w:cs="Times New Roman"/>
        <w:sz w:val="24"/>
        <w:szCs w:val="24"/>
      </w:rPr>
      <w:t xml:space="preserve">Page </w:t>
    </w:r>
    <w:sdt>
      <w:sdtPr>
        <w:rPr>
          <w:rFonts w:ascii="Times New Roman" w:hAnsi="Times New Roman" w:cs="Times New Roman"/>
          <w:sz w:val="24"/>
          <w:szCs w:val="24"/>
        </w:rPr>
        <w:id w:val="700677436"/>
        <w:docPartObj>
          <w:docPartGallery w:val="Page Numbers (Top of Page)"/>
          <w:docPartUnique/>
        </w:docPartObj>
      </w:sdtPr>
      <w:sdtEndPr>
        <w:rPr>
          <w:noProof/>
        </w:rPr>
      </w:sdtEndPr>
      <w:sdtContent>
        <w:r w:rsidRPr="00A37D88">
          <w:rPr>
            <w:rFonts w:ascii="Times New Roman" w:hAnsi="Times New Roman" w:cs="Times New Roman"/>
            <w:sz w:val="24"/>
            <w:szCs w:val="24"/>
          </w:rPr>
          <w:fldChar w:fldCharType="begin"/>
        </w:r>
        <w:r w:rsidRPr="00A37D88">
          <w:rPr>
            <w:rFonts w:ascii="Times New Roman" w:hAnsi="Times New Roman" w:cs="Times New Roman"/>
            <w:sz w:val="24"/>
            <w:szCs w:val="24"/>
          </w:rPr>
          <w:instrText xml:space="preserve"> PAGE   \* MERGEFORMAT </w:instrText>
        </w:r>
        <w:r w:rsidRPr="00A37D88">
          <w:rPr>
            <w:rFonts w:ascii="Times New Roman" w:hAnsi="Times New Roman" w:cs="Times New Roman"/>
            <w:sz w:val="24"/>
            <w:szCs w:val="24"/>
          </w:rPr>
          <w:fldChar w:fldCharType="separate"/>
        </w:r>
        <w:r w:rsidRPr="00A37D88">
          <w:rPr>
            <w:rFonts w:ascii="Times New Roman" w:hAnsi="Times New Roman" w:cs="Times New Roman"/>
            <w:noProof/>
            <w:sz w:val="24"/>
            <w:szCs w:val="24"/>
          </w:rPr>
          <w:t>2</w:t>
        </w:r>
        <w:r w:rsidRPr="00A37D88">
          <w:rPr>
            <w:rFonts w:ascii="Times New Roman" w:hAnsi="Times New Roman" w:cs="Times New Roman"/>
            <w:noProof/>
            <w:sz w:val="24"/>
            <w:szCs w:val="24"/>
          </w:rPr>
          <w:fldChar w:fldCharType="end"/>
        </w:r>
        <w:r w:rsidRPr="00A37D88">
          <w:rPr>
            <w:rFonts w:ascii="Times New Roman" w:hAnsi="Times New Roman" w:cs="Times New Roman"/>
            <w:noProof/>
            <w:sz w:val="24"/>
            <w:szCs w:val="24"/>
          </w:rPr>
          <w:t xml:space="preserve"> of </w:t>
        </w:r>
        <w:r>
          <w:rPr>
            <w:rFonts w:ascii="Times New Roman" w:hAnsi="Times New Roman" w:cs="Times New Roman"/>
            <w:noProof/>
            <w:sz w:val="24"/>
            <w:szCs w:val="24"/>
          </w:rPr>
          <w:t>6</w:t>
        </w:r>
      </w:sdtContent>
    </w:sdt>
  </w:p>
  <w:p w14:paraId="212FBA92" w14:textId="685DCEB6" w:rsidR="001D5CB9" w:rsidRDefault="001D5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FA3CE" w14:textId="6AA19780" w:rsidR="001D5CB9" w:rsidRDefault="001D5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445BA"/>
    <w:multiLevelType w:val="hybridMultilevel"/>
    <w:tmpl w:val="7AA6AAD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8740C3"/>
    <w:multiLevelType w:val="hybridMultilevel"/>
    <w:tmpl w:val="3CE46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0292814">
    <w:abstractNumId w:val="1"/>
  </w:num>
  <w:num w:numId="2" w16cid:durableId="798108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CB9"/>
    <w:rsid w:val="0006069A"/>
    <w:rsid w:val="001C7F19"/>
    <w:rsid w:val="001D5CB9"/>
    <w:rsid w:val="00271935"/>
    <w:rsid w:val="002A68C2"/>
    <w:rsid w:val="00302E4A"/>
    <w:rsid w:val="0036345B"/>
    <w:rsid w:val="00386A41"/>
    <w:rsid w:val="004D30DD"/>
    <w:rsid w:val="00852336"/>
    <w:rsid w:val="008E663E"/>
    <w:rsid w:val="00A272D4"/>
    <w:rsid w:val="00B8528C"/>
    <w:rsid w:val="00BE7E37"/>
    <w:rsid w:val="00E11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7E1C4"/>
  <w15:chartTrackingRefBased/>
  <w15:docId w15:val="{C3A2F712-B1CA-4100-9EC3-EC6CDCC9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C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5C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5C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5C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5C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5C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5C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5C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5C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C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5C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5C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5C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5C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5C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5C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5C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5CB9"/>
    <w:rPr>
      <w:rFonts w:eastAsiaTheme="majorEastAsia" w:cstheme="majorBidi"/>
      <w:color w:val="272727" w:themeColor="text1" w:themeTint="D8"/>
    </w:rPr>
  </w:style>
  <w:style w:type="paragraph" w:styleId="Title">
    <w:name w:val="Title"/>
    <w:basedOn w:val="Normal"/>
    <w:next w:val="Normal"/>
    <w:link w:val="TitleChar"/>
    <w:uiPriority w:val="10"/>
    <w:qFormat/>
    <w:rsid w:val="001D5C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C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5CB9"/>
    <w:pPr>
      <w:numPr>
        <w:ilvl w:val="1"/>
      </w:numPr>
      <w:spacing w:after="160"/>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5C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5C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D5CB9"/>
    <w:rPr>
      <w:i/>
      <w:iCs/>
      <w:color w:val="404040" w:themeColor="text1" w:themeTint="BF"/>
    </w:rPr>
  </w:style>
  <w:style w:type="paragraph" w:styleId="ListParagraph">
    <w:name w:val="List Paragraph"/>
    <w:basedOn w:val="Normal"/>
    <w:uiPriority w:val="34"/>
    <w:qFormat/>
    <w:rsid w:val="001D5CB9"/>
    <w:pPr>
      <w:contextualSpacing/>
    </w:pPr>
  </w:style>
  <w:style w:type="character" w:styleId="IntenseEmphasis">
    <w:name w:val="Intense Emphasis"/>
    <w:basedOn w:val="DefaultParagraphFont"/>
    <w:uiPriority w:val="21"/>
    <w:qFormat/>
    <w:rsid w:val="001D5CB9"/>
    <w:rPr>
      <w:i/>
      <w:iCs/>
      <w:color w:val="0F4761" w:themeColor="accent1" w:themeShade="BF"/>
    </w:rPr>
  </w:style>
  <w:style w:type="paragraph" w:styleId="IntenseQuote">
    <w:name w:val="Intense Quote"/>
    <w:basedOn w:val="Normal"/>
    <w:next w:val="Normal"/>
    <w:link w:val="IntenseQuoteChar"/>
    <w:uiPriority w:val="30"/>
    <w:qFormat/>
    <w:rsid w:val="001D5C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5CB9"/>
    <w:rPr>
      <w:i/>
      <w:iCs/>
      <w:color w:val="0F4761" w:themeColor="accent1" w:themeShade="BF"/>
    </w:rPr>
  </w:style>
  <w:style w:type="character" w:styleId="IntenseReference">
    <w:name w:val="Intense Reference"/>
    <w:basedOn w:val="DefaultParagraphFont"/>
    <w:uiPriority w:val="32"/>
    <w:qFormat/>
    <w:rsid w:val="001D5CB9"/>
    <w:rPr>
      <w:b/>
      <w:bCs/>
      <w:smallCaps/>
      <w:color w:val="0F4761" w:themeColor="accent1" w:themeShade="BF"/>
      <w:spacing w:val="5"/>
    </w:rPr>
  </w:style>
  <w:style w:type="paragraph" w:styleId="Header">
    <w:name w:val="header"/>
    <w:basedOn w:val="Normal"/>
    <w:link w:val="HeaderChar"/>
    <w:uiPriority w:val="99"/>
    <w:unhideWhenUsed/>
    <w:rsid w:val="001D5CB9"/>
    <w:pPr>
      <w:tabs>
        <w:tab w:val="center" w:pos="4680"/>
        <w:tab w:val="right" w:pos="9360"/>
      </w:tabs>
      <w:ind w:left="0"/>
    </w:pPr>
    <w:rPr>
      <w:rFonts w:eastAsiaTheme="minorEastAsia"/>
      <w:kern w:val="0"/>
      <w14:ligatures w14:val="none"/>
    </w:rPr>
  </w:style>
  <w:style w:type="character" w:customStyle="1" w:styleId="HeaderChar">
    <w:name w:val="Header Char"/>
    <w:basedOn w:val="DefaultParagraphFont"/>
    <w:link w:val="Header"/>
    <w:uiPriority w:val="99"/>
    <w:rsid w:val="001D5CB9"/>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1787</Words>
  <Characters>10188</Characters>
  <Application>Microsoft Office Word</Application>
  <DocSecurity>0</DocSecurity>
  <Lines>84</Lines>
  <Paragraphs>23</Paragraphs>
  <ScaleCrop>false</ScaleCrop>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Banyard</dc:creator>
  <cp:keywords/>
  <dc:description/>
  <cp:lastModifiedBy>Sandra Banyard</cp:lastModifiedBy>
  <cp:revision>9</cp:revision>
  <cp:lastPrinted>2024-11-25T13:24:00Z</cp:lastPrinted>
  <dcterms:created xsi:type="dcterms:W3CDTF">2024-11-25T13:21:00Z</dcterms:created>
  <dcterms:modified xsi:type="dcterms:W3CDTF">2024-11-25T13:54:00Z</dcterms:modified>
</cp:coreProperties>
</file>