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0454" w14:textId="77777777" w:rsidR="00143AF9" w:rsidRDefault="00143AF9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6B02D3C2" w14:textId="69A39E0D" w:rsidR="003748C8" w:rsidRDefault="00B67D12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>
        <w:rPr>
          <w:rFonts w:ascii="Georgia" w:hAnsi="Georgia" w:cs="Arial"/>
          <w:color w:val="262626" w:themeColor="text1" w:themeTint="D9"/>
          <w:sz w:val="42"/>
          <w:szCs w:val="42"/>
        </w:rPr>
        <w:t xml:space="preserve"> </w:t>
      </w:r>
      <w:r w:rsidR="003748C8">
        <w:rPr>
          <w:rFonts w:ascii="Georgia" w:hAnsi="Georgia" w:cs="Arial"/>
          <w:noProof/>
          <w:color w:val="262626" w:themeColor="text1" w:themeTint="D9"/>
          <w:sz w:val="42"/>
          <w:szCs w:val="42"/>
        </w:rPr>
        <w:drawing>
          <wp:inline distT="0" distB="0" distL="0" distR="0" wp14:anchorId="7A893028" wp14:editId="7C095B53">
            <wp:extent cx="2105025" cy="76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83" cy="7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ADD7" w14:textId="77777777" w:rsidR="003748C8" w:rsidRDefault="003748C8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3E53EE64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42"/>
          <w:szCs w:val="42"/>
        </w:rPr>
      </w:pPr>
      <w:r w:rsidRPr="00CA2BDF">
        <w:rPr>
          <w:rFonts w:ascii="Georgia" w:hAnsi="Georgia" w:cs="Arial"/>
          <w:color w:val="323E4F" w:themeColor="text2" w:themeShade="BF"/>
          <w:sz w:val="42"/>
          <w:szCs w:val="42"/>
        </w:rPr>
        <w:t>Office of the State Treasurer</w:t>
      </w:r>
    </w:p>
    <w:p w14:paraId="34ED51A3" w14:textId="2057708C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32"/>
          <w:szCs w:val="36"/>
        </w:rPr>
      </w:pPr>
      <w:r w:rsidRPr="00CA2BDF">
        <w:rPr>
          <w:rFonts w:ascii="Georgia" w:hAnsi="Georgia" w:cs="Arial"/>
          <w:color w:val="323E4F" w:themeColor="text2" w:themeShade="BF"/>
          <w:sz w:val="32"/>
          <w:szCs w:val="36"/>
        </w:rPr>
        <w:t>College</w:t>
      </w:r>
      <w:r w:rsidR="003840D9">
        <w:rPr>
          <w:rFonts w:ascii="Georgia" w:hAnsi="Georgia" w:cs="Arial"/>
          <w:color w:val="323E4F" w:themeColor="text2" w:themeShade="BF"/>
          <w:sz w:val="32"/>
          <w:szCs w:val="36"/>
        </w:rPr>
        <w:t xml:space="preserve"> and Career</w:t>
      </w:r>
      <w:r w:rsidRPr="00CA2BDF">
        <w:rPr>
          <w:rFonts w:ascii="Georgia" w:hAnsi="Georgia" w:cs="Arial"/>
          <w:color w:val="323E4F" w:themeColor="text2" w:themeShade="BF"/>
          <w:sz w:val="32"/>
          <w:szCs w:val="36"/>
        </w:rPr>
        <w:t xml:space="preserve"> Savings Mississippi Board of Directors</w:t>
      </w:r>
    </w:p>
    <w:p w14:paraId="0F61B5DB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16"/>
          <w:szCs w:val="16"/>
        </w:rPr>
      </w:pPr>
      <w:r w:rsidRPr="00635B2B">
        <w:rPr>
          <w:rFonts w:ascii="Georgia" w:hAnsi="Georgia" w:cs="Arial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7578" wp14:editId="690428E0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4257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10D8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4.6pt" to="40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Y3gEAAKoDAAAOAAAAZHJzL2Uyb0RvYy54bWysU01v2zAMvQ/YfxB0X5ykS1sYcXpI0F32&#10;EaDdD2Bl2RYgiYKoxsm/HyUnabfdhvkgS6T4yPf8vH44OisOOpJB38jFbC6F9gpb4/tG/nx+/HQv&#10;BSXwLVj0upEnTfJh8/HDegy1XuKAttVRMIinegyNHFIKdVWRGrQDmmHQnpMdRgeJj7Gv2ggjoztb&#10;Lefz22rE2IaIShNxdDcl5abgd51W6UfXkU7CNpJnS2WNZX3Ja7VZQ91HCINR5zHgH6ZwYDw3vULt&#10;IIF4jeYvKGdURMIuzRS6CrvOKF04MJvF/A82TwMEXbiwOBSuMtH/g1XfD/soTNvIGyk8OP5ETymC&#10;6Ycktug9C4hR3GSdxkA1X9/6fTyfKOxjJn3sostvpiOORdvTVVt9TEJx8PNydXd7t5JCXXLVW2GI&#10;lL5odCJvGmmNz7ShhsNXStyMr16u5LDHR2Nt+XTWi5F9t7ov0MAO6iwk7uICcyLfSwG2Z2uqFAsk&#10;oTVtLs9AdKKtjeIA7A42VYvjM88rhQVKnGAS5SmF9tV9w3a6e7/i+OQdDrPDpvDiEuZ5J+gy+m8t&#10;M48d0DBVlFQG4grr80i6mPZMO0s+iZx3L9ieivZVPrEhStnZvNlx78+8f/+LbX4BAAD//wMAUEsD&#10;BBQABgAIAAAAIQAXUk9m2wAAAAcBAAAPAAAAZHJzL2Rvd25yZXYueG1sTI/BTsMwEETvSPyDtUjc&#10;qEMQJU3jVFAViSsBIfXmxNs4Il5Hsdukf8/ChR6fZjXzttjMrhcnHEPnScH9IgGB1HjTUavg8+P1&#10;LgMRoiaje0+o4IwBNuX1VaFz4yd6x1MVW8ElFHKtwMY45FKGxqLTYeEHJM4OfnQ6Mo6tNKOeuNz1&#10;Mk2SpXS6I16wesCtxea7OjoF+93Syfbt8LTdvaTmaz9VtbNnpW5v5uc1iIhz/D+GX31Wh5Kdan8k&#10;E0TP/JDxL1HBKgXBeZZkjyDqP5ZlIS/9yx8AAAD//wMAUEsBAi0AFAAGAAgAAAAhALaDOJL+AAAA&#10;4QEAABMAAAAAAAAAAAAAAAAAAAAAAFtDb250ZW50X1R5cGVzXS54bWxQSwECLQAUAAYACAAAACEA&#10;OP0h/9YAAACUAQAACwAAAAAAAAAAAAAAAAAvAQAAX3JlbHMvLnJlbHNQSwECLQAUAAYACAAAACEA&#10;FscmmN4BAACqAwAADgAAAAAAAAAAAAAAAAAuAgAAZHJzL2Uyb0RvYy54bWxQSwECLQAUAAYACAAA&#10;ACEAF1JPZtsAAAAHAQAADwAAAAAAAAAAAAAAAAA4BAAAZHJzL2Rvd25yZXYueG1sUEsFBgAAAAAE&#10;AAQA8wAAAEAFAAAAAA==&#10;" strokecolor="#262626" strokeweight="1.25pt"/>
            </w:pict>
          </mc:Fallback>
        </mc:AlternateContent>
      </w:r>
    </w:p>
    <w:p w14:paraId="328A4BA8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2"/>
        </w:rPr>
      </w:pPr>
      <w:r w:rsidRPr="00635B2B">
        <w:rPr>
          <w:rFonts w:ascii="Georgia" w:hAnsi="Georgia" w:cs="Arial"/>
          <w:color w:val="7F7F7F" w:themeColor="text1" w:themeTint="80"/>
          <w:sz w:val="32"/>
        </w:rPr>
        <w:t xml:space="preserve">Board of Directors Meeting </w:t>
      </w:r>
    </w:p>
    <w:p w14:paraId="7E852F3D" w14:textId="1EFE7C29" w:rsidR="003748C8" w:rsidRPr="00635B2B" w:rsidRDefault="007843AF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6"/>
          <w:szCs w:val="36"/>
        </w:rPr>
      </w:pPr>
      <w:r>
        <w:rPr>
          <w:rFonts w:ascii="Georgia" w:hAnsi="Georgia" w:cs="Arial"/>
          <w:color w:val="7F7F7F" w:themeColor="text1" w:themeTint="80"/>
          <w:sz w:val="32"/>
        </w:rPr>
        <w:t>April</w:t>
      </w:r>
      <w:r w:rsidR="004702F1">
        <w:rPr>
          <w:rFonts w:ascii="Georgia" w:hAnsi="Georgia" w:cs="Arial"/>
          <w:color w:val="7F7F7F" w:themeColor="text1" w:themeTint="80"/>
          <w:sz w:val="32"/>
        </w:rPr>
        <w:t xml:space="preserve"> </w:t>
      </w:r>
      <w:r>
        <w:rPr>
          <w:rFonts w:ascii="Georgia" w:hAnsi="Georgia" w:cs="Arial"/>
          <w:color w:val="7F7F7F" w:themeColor="text1" w:themeTint="80"/>
          <w:sz w:val="32"/>
        </w:rPr>
        <w:t>11</w:t>
      </w:r>
      <w:r w:rsidR="004702F1" w:rsidRPr="004702F1">
        <w:rPr>
          <w:rFonts w:ascii="Georgia" w:hAnsi="Georgia" w:cs="Arial"/>
          <w:color w:val="7F7F7F" w:themeColor="text1" w:themeTint="80"/>
          <w:sz w:val="32"/>
          <w:vertAlign w:val="superscript"/>
        </w:rPr>
        <w:t>th</w:t>
      </w:r>
      <w:r w:rsidR="004702F1">
        <w:rPr>
          <w:rFonts w:ascii="Georgia" w:hAnsi="Georgia" w:cs="Arial"/>
          <w:color w:val="7F7F7F" w:themeColor="text1" w:themeTint="80"/>
          <w:sz w:val="32"/>
        </w:rPr>
        <w:t>, 202</w:t>
      </w:r>
      <w:r>
        <w:rPr>
          <w:rFonts w:ascii="Georgia" w:hAnsi="Georgia" w:cs="Arial"/>
          <w:color w:val="7F7F7F" w:themeColor="text1" w:themeTint="80"/>
          <w:sz w:val="32"/>
        </w:rPr>
        <w:t>4</w:t>
      </w:r>
      <w:r w:rsidR="004702F1">
        <w:rPr>
          <w:rFonts w:ascii="Georgia" w:hAnsi="Georgia" w:cs="Arial"/>
          <w:color w:val="7F7F7F" w:themeColor="text1" w:themeTint="80"/>
          <w:sz w:val="32"/>
        </w:rPr>
        <w:t>- 10:00AM</w:t>
      </w:r>
    </w:p>
    <w:p w14:paraId="567234BD" w14:textId="77777777" w:rsidR="003748C8" w:rsidRPr="00635B2B" w:rsidRDefault="003748C8" w:rsidP="003748C8">
      <w:pPr>
        <w:rPr>
          <w:rFonts w:ascii="Georgia" w:hAnsi="Georgia"/>
          <w:color w:val="005696"/>
        </w:rPr>
      </w:pPr>
      <w:r w:rsidRPr="00635B2B">
        <w:rPr>
          <w:rFonts w:ascii="Georgia" w:hAnsi="Georgia"/>
          <w:color w:val="005696"/>
        </w:rPr>
        <w:t xml:space="preserve"> </w:t>
      </w:r>
    </w:p>
    <w:p w14:paraId="765E20FB" w14:textId="77777777" w:rsidR="003748C8" w:rsidRPr="00536CDB" w:rsidRDefault="003748C8" w:rsidP="003748C8">
      <w:pPr>
        <w:spacing w:after="0"/>
        <w:ind w:left="810"/>
        <w:jc w:val="both"/>
        <w:rPr>
          <w:rFonts w:asciiTheme="majorHAnsi" w:hAnsiTheme="majorHAnsi"/>
          <w:b/>
          <w:color w:val="262626" w:themeColor="text1" w:themeTint="D9"/>
          <w:sz w:val="24"/>
          <w:szCs w:val="24"/>
        </w:rPr>
      </w:pPr>
    </w:p>
    <w:p w14:paraId="142433B9" w14:textId="50935F2B" w:rsidR="003748C8" w:rsidRPr="00536CDB" w:rsidRDefault="003748C8" w:rsidP="001A3F96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 xml:space="preserve">A meeting of the College </w:t>
      </w:r>
      <w:r w:rsidR="003840D9">
        <w:rPr>
          <w:rFonts w:ascii="Georgia" w:hAnsi="Georgia" w:cs="Times New Roman"/>
          <w:sz w:val="24"/>
          <w:szCs w:val="24"/>
        </w:rPr>
        <w:t xml:space="preserve">and Career </w:t>
      </w:r>
      <w:r w:rsidRPr="00536CDB">
        <w:rPr>
          <w:rFonts w:ascii="Georgia" w:hAnsi="Georgia" w:cs="Times New Roman"/>
          <w:sz w:val="24"/>
          <w:szCs w:val="24"/>
        </w:rPr>
        <w:t>Savings Mississippi Board of Directors will be</w:t>
      </w:r>
      <w:r>
        <w:rPr>
          <w:rFonts w:ascii="Georgia" w:hAnsi="Georgia" w:cs="Times New Roman"/>
          <w:sz w:val="24"/>
          <w:szCs w:val="24"/>
        </w:rPr>
        <w:t xml:space="preserve"> held </w:t>
      </w:r>
      <w:r w:rsidR="007843AF">
        <w:rPr>
          <w:rFonts w:ascii="Georgia" w:hAnsi="Georgia" w:cs="Times New Roman"/>
          <w:sz w:val="24"/>
          <w:szCs w:val="24"/>
        </w:rPr>
        <w:t>April</w:t>
      </w:r>
      <w:r w:rsidR="004702F1">
        <w:rPr>
          <w:rFonts w:ascii="Georgia" w:hAnsi="Georgia" w:cs="Times New Roman"/>
          <w:sz w:val="24"/>
          <w:szCs w:val="24"/>
        </w:rPr>
        <w:t xml:space="preserve"> </w:t>
      </w:r>
      <w:r w:rsidR="007843AF">
        <w:rPr>
          <w:rFonts w:ascii="Georgia" w:hAnsi="Georgia" w:cs="Times New Roman"/>
          <w:sz w:val="24"/>
          <w:szCs w:val="24"/>
        </w:rPr>
        <w:t>11</w:t>
      </w:r>
      <w:r w:rsidR="007843AF" w:rsidRPr="007843AF">
        <w:rPr>
          <w:rFonts w:ascii="Georgia" w:hAnsi="Georgia" w:cs="Times New Roman"/>
          <w:sz w:val="24"/>
          <w:szCs w:val="24"/>
          <w:vertAlign w:val="superscript"/>
        </w:rPr>
        <w:t>th</w:t>
      </w:r>
      <w:r w:rsidR="001A3F96">
        <w:rPr>
          <w:rFonts w:ascii="Georgia" w:hAnsi="Georgia" w:cs="Times New Roman"/>
          <w:sz w:val="24"/>
          <w:szCs w:val="24"/>
        </w:rPr>
        <w:t>, 202</w:t>
      </w:r>
      <w:r w:rsidR="007843AF">
        <w:rPr>
          <w:rFonts w:ascii="Georgia" w:hAnsi="Georgia" w:cs="Times New Roman"/>
          <w:sz w:val="24"/>
          <w:szCs w:val="24"/>
        </w:rPr>
        <w:t>4</w:t>
      </w:r>
      <w:r>
        <w:rPr>
          <w:rFonts w:ascii="Georgia" w:hAnsi="Georgia" w:cs="Times New Roman"/>
          <w:sz w:val="24"/>
          <w:szCs w:val="24"/>
        </w:rPr>
        <w:t>, at 1</w:t>
      </w:r>
      <w:r w:rsidR="004702F1">
        <w:rPr>
          <w:rFonts w:ascii="Georgia" w:hAnsi="Georgia" w:cs="Times New Roman"/>
          <w:sz w:val="24"/>
          <w:szCs w:val="24"/>
        </w:rPr>
        <w:t>0</w:t>
      </w:r>
      <w:r w:rsidR="00DD1C43">
        <w:rPr>
          <w:rFonts w:ascii="Georgia" w:hAnsi="Georgia" w:cs="Times New Roman"/>
          <w:sz w:val="24"/>
          <w:szCs w:val="24"/>
        </w:rPr>
        <w:t>:00</w:t>
      </w:r>
      <w:r w:rsidR="004702F1">
        <w:rPr>
          <w:rFonts w:ascii="Georgia" w:hAnsi="Georgia" w:cs="Times New Roman"/>
          <w:sz w:val="24"/>
          <w:szCs w:val="24"/>
        </w:rPr>
        <w:t>A</w:t>
      </w:r>
      <w:r w:rsidR="00DD1C43">
        <w:rPr>
          <w:rFonts w:ascii="Georgia" w:hAnsi="Georgia" w:cs="Times New Roman"/>
          <w:sz w:val="24"/>
          <w:szCs w:val="24"/>
        </w:rPr>
        <w:t>M</w:t>
      </w:r>
      <w:r w:rsidRPr="00536CDB">
        <w:rPr>
          <w:rFonts w:ascii="Georgia" w:hAnsi="Georgia" w:cs="Times New Roman"/>
          <w:sz w:val="24"/>
          <w:szCs w:val="24"/>
        </w:rPr>
        <w:t xml:space="preserve">, pursuant to Miss. Code Ann. § 25-41-5 (5). </w:t>
      </w:r>
      <w:r w:rsidR="00247A9D">
        <w:rPr>
          <w:rFonts w:ascii="Georgia" w:hAnsi="Georgia" w:cs="Times New Roman"/>
          <w:sz w:val="24"/>
          <w:szCs w:val="24"/>
        </w:rPr>
        <w:t>This meeting will be held</w:t>
      </w:r>
      <w:r w:rsidR="004702F1">
        <w:rPr>
          <w:rFonts w:ascii="Georgia" w:hAnsi="Georgia" w:cs="Times New Roman"/>
          <w:sz w:val="24"/>
          <w:szCs w:val="24"/>
        </w:rPr>
        <w:t xml:space="preserve"> at</w:t>
      </w:r>
      <w:r w:rsidR="002D619E">
        <w:rPr>
          <w:rFonts w:ascii="Georgia" w:hAnsi="Georgia" w:cs="Times New Roman"/>
          <w:sz w:val="24"/>
          <w:szCs w:val="24"/>
        </w:rPr>
        <w:t xml:space="preserve"> the </w:t>
      </w:r>
      <w:r w:rsidR="004702F1">
        <w:rPr>
          <w:rFonts w:ascii="Georgia" w:hAnsi="Georgia" w:cs="Times New Roman"/>
          <w:sz w:val="24"/>
          <w:szCs w:val="24"/>
        </w:rPr>
        <w:t>Butler Snow</w:t>
      </w:r>
      <w:r w:rsidR="002D619E">
        <w:rPr>
          <w:rFonts w:ascii="Georgia" w:hAnsi="Georgia" w:cs="Times New Roman"/>
          <w:sz w:val="24"/>
          <w:szCs w:val="24"/>
        </w:rPr>
        <w:t xml:space="preserve"> Building in Ridgeland, MS</w:t>
      </w:r>
      <w:r w:rsidR="004702F1">
        <w:rPr>
          <w:rFonts w:ascii="Georgia" w:hAnsi="Georgia" w:cs="Times New Roman"/>
          <w:sz w:val="24"/>
          <w:szCs w:val="24"/>
        </w:rPr>
        <w:t xml:space="preserve"> and </w:t>
      </w:r>
      <w:r w:rsidR="00247A9D">
        <w:rPr>
          <w:rFonts w:ascii="Georgia" w:hAnsi="Georgia" w:cs="Times New Roman"/>
          <w:sz w:val="24"/>
          <w:szCs w:val="24"/>
        </w:rPr>
        <w:t xml:space="preserve">via teleconference. </w:t>
      </w:r>
      <w:r w:rsidRPr="00536CDB">
        <w:rPr>
          <w:rFonts w:ascii="Georgia" w:hAnsi="Georgia" w:cs="Times New Roman"/>
          <w:sz w:val="24"/>
          <w:szCs w:val="24"/>
        </w:rPr>
        <w:t>For additional information about this meeting, please contact the Office of the State Treasurer College</w:t>
      </w:r>
      <w:r w:rsidR="00B002C2">
        <w:rPr>
          <w:rFonts w:ascii="Georgia" w:hAnsi="Georgia" w:cs="Times New Roman"/>
          <w:sz w:val="24"/>
          <w:szCs w:val="24"/>
        </w:rPr>
        <w:t xml:space="preserve"> and Career</w:t>
      </w:r>
      <w:r w:rsidRPr="00536CDB">
        <w:rPr>
          <w:rFonts w:ascii="Georgia" w:hAnsi="Georgia" w:cs="Times New Roman"/>
          <w:sz w:val="24"/>
          <w:szCs w:val="24"/>
        </w:rPr>
        <w:t xml:space="preserve"> Savings Division at 601-359-</w:t>
      </w:r>
      <w:r w:rsidR="004702F1">
        <w:rPr>
          <w:rFonts w:ascii="Georgia" w:hAnsi="Georgia" w:cs="Times New Roman"/>
          <w:sz w:val="24"/>
          <w:szCs w:val="24"/>
        </w:rPr>
        <w:t>5255.</w:t>
      </w:r>
    </w:p>
    <w:p w14:paraId="4BE10178" w14:textId="77777777" w:rsidR="003748C8" w:rsidRPr="00536CDB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2023A74" w14:textId="77777777" w:rsidR="00467074" w:rsidRPr="00A53DB5" w:rsidRDefault="003748C8" w:rsidP="00A53DB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Disabled persons needing special accommodation(s) to fully participate in this meeting should contact the College Savings Mississippi office at 601-359-5255.</w:t>
      </w:r>
    </w:p>
    <w:sectPr w:rsidR="00467074" w:rsidRPr="00A5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8"/>
    <w:rsid w:val="000E1312"/>
    <w:rsid w:val="00143AF9"/>
    <w:rsid w:val="001A3F96"/>
    <w:rsid w:val="00247A9D"/>
    <w:rsid w:val="002D619E"/>
    <w:rsid w:val="003748C8"/>
    <w:rsid w:val="003840D9"/>
    <w:rsid w:val="0043030E"/>
    <w:rsid w:val="00467074"/>
    <w:rsid w:val="004702F1"/>
    <w:rsid w:val="00494478"/>
    <w:rsid w:val="00655415"/>
    <w:rsid w:val="00720362"/>
    <w:rsid w:val="00735B12"/>
    <w:rsid w:val="007843AF"/>
    <w:rsid w:val="009406F6"/>
    <w:rsid w:val="00A53DB5"/>
    <w:rsid w:val="00B002C2"/>
    <w:rsid w:val="00B67D12"/>
    <w:rsid w:val="00C84D01"/>
    <w:rsid w:val="00CA2BDF"/>
    <w:rsid w:val="00D4759A"/>
    <w:rsid w:val="00D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DF81"/>
  <w15:chartTrackingRefBased/>
  <w15:docId w15:val="{15E90CA4-F820-4BA0-A78C-9EA5E19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Lauryl Massey</dc:creator>
  <cp:keywords/>
  <dc:description/>
  <cp:lastModifiedBy>Chris Magola</cp:lastModifiedBy>
  <cp:revision>4</cp:revision>
  <cp:lastPrinted>2024-04-03T20:14:00Z</cp:lastPrinted>
  <dcterms:created xsi:type="dcterms:W3CDTF">2024-04-03T20:00:00Z</dcterms:created>
  <dcterms:modified xsi:type="dcterms:W3CDTF">2024-04-03T20:47:00Z</dcterms:modified>
</cp:coreProperties>
</file>